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45C6" w14:textId="29D3F830" w:rsidR="00322385" w:rsidRPr="00BC5369" w:rsidRDefault="00DB6053">
      <w:pPr>
        <w:pStyle w:val="Nadpis1"/>
        <w:tabs>
          <w:tab w:val="left" w:pos="0"/>
        </w:tabs>
        <w:ind w:left="0"/>
        <w:jc w:val="center"/>
        <w:rPr>
          <w:rFonts w:ascii="Times New Roman" w:hAnsi="Times New Roman" w:cs="Times New Roman"/>
          <w:sz w:val="32"/>
        </w:rPr>
      </w:pPr>
      <w:r w:rsidRPr="00BC5369">
        <w:rPr>
          <w:rFonts w:ascii="Times New Roman" w:hAnsi="Times New Roman" w:cs="Times New Roman"/>
          <w:sz w:val="32"/>
        </w:rPr>
        <w:t xml:space="preserve">RÁMCOVÁ </w:t>
      </w:r>
      <w:r w:rsidR="000E3E39" w:rsidRPr="00BC5369">
        <w:rPr>
          <w:rFonts w:ascii="Times New Roman" w:hAnsi="Times New Roman" w:cs="Times New Roman"/>
          <w:sz w:val="32"/>
        </w:rPr>
        <w:t>SMLOUVA O DÍLO</w:t>
      </w:r>
      <w:r w:rsidRPr="00BC5369">
        <w:rPr>
          <w:rFonts w:ascii="Times New Roman" w:hAnsi="Times New Roman" w:cs="Times New Roman"/>
          <w:sz w:val="32"/>
        </w:rPr>
        <w:t xml:space="preserve"> </w:t>
      </w:r>
    </w:p>
    <w:p w14:paraId="676698F1" w14:textId="77777777" w:rsidR="00BC3B2F" w:rsidRPr="00BC5369" w:rsidRDefault="00BC3B2F" w:rsidP="00BC3B2F"/>
    <w:p w14:paraId="6606317C" w14:textId="61753468" w:rsidR="00BC3B2F" w:rsidRPr="00BC5369" w:rsidRDefault="00BC3B2F" w:rsidP="00BC3B2F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C5369">
        <w:rPr>
          <w:b/>
          <w:sz w:val="28"/>
          <w:szCs w:val="28"/>
        </w:rPr>
        <w:t xml:space="preserve"> </w:t>
      </w:r>
      <w:r w:rsidR="00DB6053" w:rsidRPr="00BC5369">
        <w:rPr>
          <w:b/>
          <w:sz w:val="28"/>
          <w:szCs w:val="28"/>
        </w:rPr>
        <w:t>na p</w:t>
      </w:r>
      <w:r w:rsidRPr="00BC5369">
        <w:rPr>
          <w:b/>
          <w:sz w:val="28"/>
          <w:szCs w:val="28"/>
        </w:rPr>
        <w:t>rovoz</w:t>
      </w:r>
      <w:r w:rsidR="0040607B" w:rsidRPr="00BC5369">
        <w:rPr>
          <w:b/>
          <w:sz w:val="28"/>
          <w:szCs w:val="28"/>
        </w:rPr>
        <w:t>,</w:t>
      </w:r>
      <w:r w:rsidRPr="00BC5369">
        <w:rPr>
          <w:b/>
          <w:sz w:val="28"/>
          <w:szCs w:val="28"/>
        </w:rPr>
        <w:t xml:space="preserve"> </w:t>
      </w:r>
      <w:r w:rsidR="0040607B" w:rsidRPr="00BC5369">
        <w:rPr>
          <w:b/>
          <w:sz w:val="28"/>
          <w:szCs w:val="28"/>
        </w:rPr>
        <w:t>správ</w:t>
      </w:r>
      <w:r w:rsidR="00DB6053" w:rsidRPr="00BC5369">
        <w:rPr>
          <w:b/>
          <w:sz w:val="28"/>
          <w:szCs w:val="28"/>
        </w:rPr>
        <w:t>u</w:t>
      </w:r>
      <w:r w:rsidR="0040607B" w:rsidRPr="00BC5369">
        <w:rPr>
          <w:b/>
          <w:sz w:val="28"/>
          <w:szCs w:val="28"/>
        </w:rPr>
        <w:t>,</w:t>
      </w:r>
      <w:r w:rsidR="002A3F9C" w:rsidRPr="00BC5369">
        <w:rPr>
          <w:b/>
          <w:sz w:val="28"/>
          <w:szCs w:val="28"/>
        </w:rPr>
        <w:t xml:space="preserve"> </w:t>
      </w:r>
      <w:r w:rsidRPr="00BC5369">
        <w:rPr>
          <w:b/>
          <w:sz w:val="28"/>
          <w:szCs w:val="28"/>
        </w:rPr>
        <w:t>údržb</w:t>
      </w:r>
      <w:r w:rsidR="00DB6053" w:rsidRPr="00BC5369">
        <w:rPr>
          <w:b/>
          <w:sz w:val="28"/>
          <w:szCs w:val="28"/>
        </w:rPr>
        <w:t>u</w:t>
      </w:r>
      <w:r w:rsidRPr="00BC5369">
        <w:rPr>
          <w:b/>
          <w:sz w:val="28"/>
          <w:szCs w:val="28"/>
        </w:rPr>
        <w:t xml:space="preserve"> </w:t>
      </w:r>
      <w:r w:rsidR="0040607B" w:rsidRPr="00BC5369">
        <w:rPr>
          <w:b/>
          <w:sz w:val="28"/>
          <w:szCs w:val="28"/>
        </w:rPr>
        <w:t xml:space="preserve">a opravy </w:t>
      </w:r>
      <w:r w:rsidRPr="00BC5369">
        <w:rPr>
          <w:b/>
          <w:sz w:val="28"/>
          <w:szCs w:val="28"/>
        </w:rPr>
        <w:t xml:space="preserve">veřejného osvětlení </w:t>
      </w:r>
      <w:r w:rsidR="00292932" w:rsidRPr="00BC5369">
        <w:rPr>
          <w:b/>
          <w:sz w:val="28"/>
          <w:szCs w:val="28"/>
        </w:rPr>
        <w:t>v</w:t>
      </w:r>
      <w:r w:rsidR="0040607B" w:rsidRPr="00BC5369">
        <w:rPr>
          <w:b/>
          <w:sz w:val="28"/>
          <w:szCs w:val="28"/>
        </w:rPr>
        <w:t>e městě</w:t>
      </w:r>
      <w:r w:rsidR="00292932" w:rsidRPr="00BC5369">
        <w:rPr>
          <w:b/>
          <w:sz w:val="28"/>
          <w:szCs w:val="28"/>
        </w:rPr>
        <w:t xml:space="preserve"> Tišnově </w:t>
      </w:r>
      <w:r w:rsidR="00183CC5" w:rsidRPr="00BC5369">
        <w:rPr>
          <w:b/>
          <w:sz w:val="28"/>
          <w:szCs w:val="28"/>
        </w:rPr>
        <w:t>(dále jen smlouva)</w:t>
      </w:r>
    </w:p>
    <w:p w14:paraId="16A55D62" w14:textId="77777777" w:rsidR="00BC3B2F" w:rsidRPr="00BC5369" w:rsidRDefault="00BC3B2F" w:rsidP="00BC3B2F"/>
    <w:p w14:paraId="60FC2B54" w14:textId="21B81A02" w:rsidR="00322385" w:rsidRPr="00BC5369" w:rsidRDefault="00322385">
      <w:pPr>
        <w:pStyle w:val="Zkladntext1"/>
        <w:ind w:firstLine="708"/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 xml:space="preserve">uzavřená podle § </w:t>
      </w:r>
      <w:r w:rsidR="000E3E39" w:rsidRPr="00BC5369">
        <w:rPr>
          <w:rFonts w:ascii="Times New Roman" w:hAnsi="Times New Roman" w:cs="Times New Roman"/>
          <w:szCs w:val="24"/>
        </w:rPr>
        <w:t xml:space="preserve">2586 a násl. </w:t>
      </w:r>
      <w:r w:rsidRPr="00BC5369">
        <w:rPr>
          <w:rFonts w:ascii="Times New Roman" w:hAnsi="Times New Roman" w:cs="Times New Roman"/>
          <w:szCs w:val="24"/>
        </w:rPr>
        <w:t xml:space="preserve">zákona č. 89/2012 Sb., občanský zákoník, </w:t>
      </w:r>
    </w:p>
    <w:p w14:paraId="45170E3B" w14:textId="77777777" w:rsidR="00322385" w:rsidRPr="00BC5369" w:rsidRDefault="00322385">
      <w:pPr>
        <w:pStyle w:val="Zkladntext1"/>
        <w:ind w:firstLine="708"/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ve znění pozdějších předpisů</w:t>
      </w:r>
    </w:p>
    <w:p w14:paraId="2089C9AC" w14:textId="77777777" w:rsidR="00322385" w:rsidRPr="00BC5369" w:rsidRDefault="00322385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610A95F6" w14:textId="77777777" w:rsidR="00322385" w:rsidRPr="00BC5369" w:rsidRDefault="00322385" w:rsidP="006809A5">
      <w:pPr>
        <w:pStyle w:val="Nadpis2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Článek I. - Smluvní strany</w:t>
      </w:r>
    </w:p>
    <w:p w14:paraId="6E27ED55" w14:textId="77777777" w:rsidR="00322385" w:rsidRPr="00BC5369" w:rsidRDefault="00322385">
      <w:pPr>
        <w:rPr>
          <w:sz w:val="24"/>
          <w:szCs w:val="24"/>
        </w:rPr>
      </w:pPr>
    </w:p>
    <w:p w14:paraId="0CC8D676" w14:textId="6815D7A5" w:rsidR="00322385" w:rsidRPr="00BC5369" w:rsidRDefault="00322385" w:rsidP="00C8752B">
      <w:pPr>
        <w:pStyle w:val="Odstavecseseznamem"/>
        <w:numPr>
          <w:ilvl w:val="1"/>
          <w:numId w:val="26"/>
        </w:numPr>
        <w:rPr>
          <w:b/>
        </w:rPr>
      </w:pPr>
      <w:r w:rsidRPr="00BC5369">
        <w:rPr>
          <w:b/>
        </w:rPr>
        <w:t>Objednatel:</w:t>
      </w:r>
    </w:p>
    <w:p w14:paraId="3FA24DED" w14:textId="77777777" w:rsidR="00C8752B" w:rsidRPr="00BC5369" w:rsidRDefault="00C8752B" w:rsidP="00C8752B">
      <w:pPr>
        <w:pStyle w:val="Odstavecseseznamem"/>
        <w:ind w:left="360"/>
      </w:pPr>
    </w:p>
    <w:p w14:paraId="0FD814A8" w14:textId="77777777" w:rsidR="00322385" w:rsidRPr="00BC5369" w:rsidRDefault="00322385">
      <w:pPr>
        <w:ind w:firstLine="360"/>
        <w:rPr>
          <w:sz w:val="24"/>
          <w:szCs w:val="24"/>
        </w:rPr>
      </w:pPr>
      <w:r w:rsidRPr="00BC5369">
        <w:rPr>
          <w:b/>
          <w:sz w:val="24"/>
          <w:szCs w:val="24"/>
        </w:rPr>
        <w:t>Město Tišnov</w:t>
      </w:r>
    </w:p>
    <w:p w14:paraId="6F9D35D0" w14:textId="77777777" w:rsidR="00322385" w:rsidRPr="00BC5369" w:rsidRDefault="00322385">
      <w:pPr>
        <w:ind w:firstLine="360"/>
        <w:rPr>
          <w:sz w:val="24"/>
          <w:szCs w:val="24"/>
        </w:rPr>
      </w:pPr>
      <w:proofErr w:type="gramStart"/>
      <w:r w:rsidRPr="00BC5369">
        <w:rPr>
          <w:sz w:val="24"/>
          <w:szCs w:val="24"/>
        </w:rPr>
        <w:t xml:space="preserve">Zastoupené:   </w:t>
      </w:r>
      <w:proofErr w:type="gramEnd"/>
      <w:r w:rsidRPr="00BC5369">
        <w:rPr>
          <w:sz w:val="24"/>
          <w:szCs w:val="24"/>
        </w:rPr>
        <w:t xml:space="preserve">       </w:t>
      </w:r>
      <w:r w:rsidR="00167201" w:rsidRPr="00BC5369">
        <w:rPr>
          <w:sz w:val="24"/>
          <w:szCs w:val="24"/>
        </w:rPr>
        <w:t xml:space="preserve">Bc. Jiřím Dospíšilem, starostou města </w:t>
      </w:r>
    </w:p>
    <w:p w14:paraId="7D266305" w14:textId="42E3FD46" w:rsidR="00322385" w:rsidRPr="00BC5369" w:rsidRDefault="00322385">
      <w:pPr>
        <w:ind w:firstLine="360"/>
        <w:rPr>
          <w:sz w:val="24"/>
          <w:szCs w:val="24"/>
        </w:rPr>
      </w:pPr>
      <w:r w:rsidRPr="00BC5369">
        <w:rPr>
          <w:sz w:val="24"/>
          <w:szCs w:val="24"/>
        </w:rPr>
        <w:t>Sídlo:</w:t>
      </w:r>
      <w:r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tab/>
        <w:t xml:space="preserve">náměstí Míru 111, 666 </w:t>
      </w:r>
      <w:r w:rsidR="00591535">
        <w:rPr>
          <w:sz w:val="24"/>
          <w:szCs w:val="24"/>
        </w:rPr>
        <w:t>01</w:t>
      </w:r>
      <w:r w:rsidRPr="00BC5369">
        <w:rPr>
          <w:sz w:val="24"/>
          <w:szCs w:val="24"/>
        </w:rPr>
        <w:t xml:space="preserve"> Tišnov</w:t>
      </w:r>
    </w:p>
    <w:p w14:paraId="44B1BDC3" w14:textId="77777777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 xml:space="preserve">IČ: </w:t>
      </w:r>
      <w:r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tab/>
        <w:t>00282707</w:t>
      </w:r>
    </w:p>
    <w:p w14:paraId="71C9C0EC" w14:textId="77777777" w:rsidR="00322385" w:rsidRPr="00BC5369" w:rsidRDefault="00322385">
      <w:pPr>
        <w:ind w:left="360"/>
        <w:rPr>
          <w:sz w:val="24"/>
          <w:szCs w:val="24"/>
        </w:rPr>
      </w:pPr>
      <w:proofErr w:type="gramStart"/>
      <w:r w:rsidRPr="00BC5369">
        <w:rPr>
          <w:sz w:val="24"/>
          <w:szCs w:val="24"/>
        </w:rPr>
        <w:t xml:space="preserve">DIČ:   </w:t>
      </w:r>
      <w:proofErr w:type="gramEnd"/>
      <w:r w:rsidRPr="00BC5369">
        <w:rPr>
          <w:sz w:val="24"/>
          <w:szCs w:val="24"/>
        </w:rPr>
        <w:t xml:space="preserve">                  </w:t>
      </w:r>
      <w:r w:rsidRPr="00BC5369">
        <w:rPr>
          <w:sz w:val="24"/>
          <w:szCs w:val="24"/>
        </w:rPr>
        <w:tab/>
        <w:t xml:space="preserve">CZ00282707 </w:t>
      </w:r>
    </w:p>
    <w:p w14:paraId="63FB0AD4" w14:textId="23755689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Telefon:</w:t>
      </w:r>
      <w:r w:rsidRPr="00BC5369">
        <w:rPr>
          <w:sz w:val="24"/>
          <w:szCs w:val="24"/>
        </w:rPr>
        <w:tab/>
        <w:t xml:space="preserve">           </w:t>
      </w:r>
      <w:r w:rsidRPr="00BC5369">
        <w:rPr>
          <w:sz w:val="24"/>
          <w:szCs w:val="24"/>
        </w:rPr>
        <w:tab/>
        <w:t>549 439</w:t>
      </w:r>
      <w:r w:rsidR="0040607B" w:rsidRPr="00BC5369">
        <w:rPr>
          <w:sz w:val="24"/>
          <w:szCs w:val="24"/>
        </w:rPr>
        <w:t> </w:t>
      </w:r>
      <w:r w:rsidRPr="00BC5369">
        <w:rPr>
          <w:sz w:val="24"/>
          <w:szCs w:val="24"/>
        </w:rPr>
        <w:t>711</w:t>
      </w:r>
    </w:p>
    <w:p w14:paraId="15F69029" w14:textId="22C5DF6F" w:rsidR="0040607B" w:rsidRPr="00BC5369" w:rsidRDefault="0040607B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ID DS:</w:t>
      </w:r>
      <w:r w:rsidR="00E35510" w:rsidRPr="00BC5369">
        <w:rPr>
          <w:sz w:val="24"/>
          <w:szCs w:val="24"/>
        </w:rPr>
        <w:tab/>
      </w:r>
      <w:r w:rsidR="00E35510" w:rsidRPr="00BC5369">
        <w:rPr>
          <w:sz w:val="24"/>
          <w:szCs w:val="24"/>
        </w:rPr>
        <w:tab/>
      </w:r>
      <w:proofErr w:type="spellStart"/>
      <w:r w:rsidR="00A718E8" w:rsidRPr="00BC5369">
        <w:rPr>
          <w:sz w:val="24"/>
          <w:szCs w:val="24"/>
        </w:rPr>
        <w:t>qzbhat</w:t>
      </w:r>
      <w:proofErr w:type="spellEnd"/>
      <w:r w:rsidR="00E35510" w:rsidRPr="00BC5369">
        <w:rPr>
          <w:sz w:val="24"/>
          <w:szCs w:val="24"/>
        </w:rPr>
        <w:t xml:space="preserve">            </w:t>
      </w:r>
    </w:p>
    <w:p w14:paraId="6905C431" w14:textId="77777777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Bankovní spojení:</w:t>
      </w:r>
      <w:r w:rsidRPr="00BC5369">
        <w:rPr>
          <w:sz w:val="24"/>
          <w:szCs w:val="24"/>
        </w:rPr>
        <w:tab/>
      </w:r>
      <w:r w:rsidR="00C10B60" w:rsidRPr="00BC5369">
        <w:rPr>
          <w:sz w:val="24"/>
          <w:szCs w:val="24"/>
        </w:rPr>
        <w:t xml:space="preserve"> </w:t>
      </w:r>
      <w:r w:rsidRPr="00BC5369">
        <w:rPr>
          <w:sz w:val="24"/>
          <w:szCs w:val="24"/>
        </w:rPr>
        <w:t xml:space="preserve">Komerční banka, a.s. pobočka Brno-venkov </w:t>
      </w:r>
    </w:p>
    <w:p w14:paraId="1D446D96" w14:textId="77777777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 xml:space="preserve">Číslo účtu: </w:t>
      </w:r>
      <w:r w:rsidRPr="00BC5369">
        <w:rPr>
          <w:sz w:val="24"/>
          <w:szCs w:val="24"/>
        </w:rPr>
        <w:tab/>
        <w:t>1425641/0100</w:t>
      </w:r>
    </w:p>
    <w:p w14:paraId="652CC88A" w14:textId="77777777" w:rsidR="00322385" w:rsidRPr="00BC5369" w:rsidRDefault="00322385">
      <w:pPr>
        <w:rPr>
          <w:sz w:val="24"/>
          <w:szCs w:val="24"/>
        </w:rPr>
      </w:pPr>
      <w:r w:rsidRPr="00BC5369">
        <w:rPr>
          <w:sz w:val="24"/>
          <w:szCs w:val="24"/>
        </w:rPr>
        <w:t xml:space="preserve">      Zástupce ve věcech smluvních: </w:t>
      </w:r>
      <w:r w:rsidR="00167201" w:rsidRPr="00BC5369">
        <w:rPr>
          <w:sz w:val="24"/>
          <w:szCs w:val="24"/>
        </w:rPr>
        <w:t>Bc. Jiří Dospíšil, starosta města</w:t>
      </w:r>
      <w:r w:rsidRPr="00BC5369">
        <w:rPr>
          <w:sz w:val="24"/>
          <w:szCs w:val="24"/>
        </w:rPr>
        <w:t xml:space="preserve">     </w:t>
      </w:r>
    </w:p>
    <w:p w14:paraId="0216470E" w14:textId="77777777" w:rsidR="00322385" w:rsidRPr="00BC5369" w:rsidRDefault="00322385">
      <w:pPr>
        <w:rPr>
          <w:sz w:val="24"/>
          <w:szCs w:val="24"/>
        </w:rPr>
      </w:pPr>
      <w:r w:rsidRPr="00BC5369">
        <w:rPr>
          <w:sz w:val="24"/>
          <w:szCs w:val="24"/>
        </w:rPr>
        <w:t xml:space="preserve">      Zástupce ve věcech technických:</w:t>
      </w:r>
      <w:r w:rsidR="00C10B60" w:rsidRPr="00BC5369">
        <w:rPr>
          <w:sz w:val="24"/>
          <w:szCs w:val="24"/>
        </w:rPr>
        <w:t xml:space="preserve"> </w:t>
      </w:r>
      <w:r w:rsidR="00594099" w:rsidRPr="00BC5369">
        <w:rPr>
          <w:sz w:val="24"/>
          <w:szCs w:val="24"/>
        </w:rPr>
        <w:t>Mgr. Jana Daněčková</w:t>
      </w:r>
      <w:r w:rsidR="00901A72" w:rsidRPr="00BC5369">
        <w:rPr>
          <w:sz w:val="24"/>
          <w:szCs w:val="24"/>
        </w:rPr>
        <w:t>, vedoucí OSMKS</w:t>
      </w:r>
    </w:p>
    <w:p w14:paraId="2BB08D4C" w14:textId="77777777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Kontaktní osob</w:t>
      </w:r>
      <w:r w:rsidR="00344DCC" w:rsidRPr="00BC5369">
        <w:rPr>
          <w:sz w:val="24"/>
          <w:szCs w:val="24"/>
        </w:rPr>
        <w:t>a</w:t>
      </w:r>
      <w:r w:rsidRPr="00BC5369">
        <w:rPr>
          <w:sz w:val="24"/>
          <w:szCs w:val="24"/>
        </w:rPr>
        <w:t xml:space="preserve"> pro hlášení poruch: </w:t>
      </w:r>
      <w:r w:rsidR="00D34090" w:rsidRPr="00BC5369">
        <w:rPr>
          <w:sz w:val="24"/>
          <w:szCs w:val="24"/>
        </w:rPr>
        <w:t>Příslušný r</w:t>
      </w:r>
      <w:r w:rsidR="00901A72" w:rsidRPr="00BC5369">
        <w:rPr>
          <w:sz w:val="24"/>
          <w:szCs w:val="24"/>
        </w:rPr>
        <w:t>eferent OSMKS</w:t>
      </w:r>
    </w:p>
    <w:p w14:paraId="2F2972B5" w14:textId="39EB8789" w:rsidR="00322385" w:rsidRPr="00BC5369" w:rsidRDefault="00183CC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(dále jen objednatel)</w:t>
      </w:r>
      <w:r w:rsidR="00322385" w:rsidRPr="00BC5369">
        <w:rPr>
          <w:sz w:val="24"/>
          <w:szCs w:val="24"/>
        </w:rPr>
        <w:t xml:space="preserve"> </w:t>
      </w:r>
    </w:p>
    <w:p w14:paraId="642248EB" w14:textId="77777777" w:rsidR="00322385" w:rsidRPr="00BC5369" w:rsidRDefault="00322385">
      <w:pPr>
        <w:ind w:left="360"/>
        <w:rPr>
          <w:sz w:val="24"/>
          <w:szCs w:val="24"/>
        </w:rPr>
      </w:pPr>
      <w:r w:rsidRPr="00BC5369">
        <w:rPr>
          <w:sz w:val="24"/>
          <w:szCs w:val="24"/>
        </w:rPr>
        <w:t>a</w:t>
      </w:r>
    </w:p>
    <w:p w14:paraId="12543DEF" w14:textId="77777777" w:rsidR="00322385" w:rsidRPr="00BC5369" w:rsidRDefault="00322385">
      <w:pPr>
        <w:ind w:left="360"/>
        <w:rPr>
          <w:sz w:val="24"/>
          <w:szCs w:val="24"/>
        </w:rPr>
      </w:pPr>
    </w:p>
    <w:p w14:paraId="44D8B624" w14:textId="007AD098" w:rsidR="001811BA" w:rsidRPr="00BC5369" w:rsidRDefault="00322385" w:rsidP="00C8752B">
      <w:pPr>
        <w:pStyle w:val="Odstavecseseznamem"/>
        <w:numPr>
          <w:ilvl w:val="1"/>
          <w:numId w:val="26"/>
        </w:numPr>
        <w:rPr>
          <w:b/>
        </w:rPr>
      </w:pPr>
      <w:r w:rsidRPr="00BC5369">
        <w:rPr>
          <w:b/>
        </w:rPr>
        <w:t>Zhotovitel:</w:t>
      </w:r>
      <w:r w:rsidR="001811BA" w:rsidRPr="00BC5369">
        <w:rPr>
          <w:b/>
        </w:rPr>
        <w:t xml:space="preserve"> </w:t>
      </w:r>
    </w:p>
    <w:p w14:paraId="14433F5E" w14:textId="77777777" w:rsidR="00C8752B" w:rsidRPr="00BC5369" w:rsidRDefault="00C8752B" w:rsidP="00C8752B">
      <w:pPr>
        <w:pStyle w:val="Odstavecseseznamem"/>
        <w:ind w:left="360"/>
        <w:rPr>
          <w:b/>
        </w:rPr>
      </w:pPr>
    </w:p>
    <w:p w14:paraId="48D06562" w14:textId="144A88C1" w:rsidR="00322385" w:rsidRPr="00BC5369" w:rsidRDefault="001811BA">
      <w:pPr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 xml:space="preserve">       </w:t>
      </w:r>
      <w:r w:rsidR="00E35510" w:rsidRPr="00BC5369">
        <w:rPr>
          <w:b/>
          <w:sz w:val="24"/>
          <w:szCs w:val="24"/>
        </w:rPr>
        <w:t xml:space="preserve">Název: </w:t>
      </w:r>
    </w:p>
    <w:p w14:paraId="7DCE466D" w14:textId="0777CCD4" w:rsidR="00654F21" w:rsidRPr="00BC5369" w:rsidRDefault="00654F21" w:rsidP="006809A5">
      <w:pPr>
        <w:ind w:left="426"/>
        <w:rPr>
          <w:bCs/>
          <w:sz w:val="24"/>
          <w:szCs w:val="24"/>
        </w:rPr>
      </w:pPr>
      <w:r w:rsidRPr="00BC5369">
        <w:rPr>
          <w:sz w:val="24"/>
          <w:szCs w:val="24"/>
        </w:rPr>
        <w:t>Z</w:t>
      </w:r>
      <w:r w:rsidR="0043184E" w:rsidRPr="00BC5369">
        <w:rPr>
          <w:sz w:val="24"/>
          <w:szCs w:val="24"/>
        </w:rPr>
        <w:t>astoupené</w:t>
      </w:r>
      <w:r w:rsidRPr="00BC5369">
        <w:rPr>
          <w:b/>
          <w:sz w:val="24"/>
          <w:szCs w:val="24"/>
        </w:rPr>
        <w:t>:</w:t>
      </w:r>
      <w:r w:rsidR="001811BA" w:rsidRPr="00BC5369">
        <w:rPr>
          <w:b/>
          <w:sz w:val="24"/>
          <w:szCs w:val="24"/>
        </w:rPr>
        <w:tab/>
      </w:r>
    </w:p>
    <w:p w14:paraId="6D70BE07" w14:textId="172CD2AA" w:rsidR="006809A5" w:rsidRPr="00BC5369" w:rsidRDefault="001811BA" w:rsidP="006809A5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>Sídlo:</w:t>
      </w:r>
      <w:r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tab/>
      </w:r>
      <w:r w:rsidR="006809A5" w:rsidRPr="00BC5369">
        <w:rPr>
          <w:sz w:val="24"/>
          <w:szCs w:val="24"/>
        </w:rPr>
        <w:br/>
        <w:t>zástupce ve věcech smluvních</w:t>
      </w:r>
      <w:r w:rsidRPr="00BC5369">
        <w:rPr>
          <w:sz w:val="24"/>
          <w:szCs w:val="24"/>
        </w:rPr>
        <w:t xml:space="preserve">: </w:t>
      </w:r>
    </w:p>
    <w:p w14:paraId="19370B41" w14:textId="2D9A77C2" w:rsidR="006809A5" w:rsidRPr="00BC5369" w:rsidRDefault="006809A5" w:rsidP="006809A5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>zástupce ve věcech technických:</w:t>
      </w:r>
      <w:r w:rsidR="001811BA" w:rsidRPr="00BC5369">
        <w:rPr>
          <w:sz w:val="24"/>
          <w:szCs w:val="24"/>
        </w:rPr>
        <w:t xml:space="preserve"> </w:t>
      </w:r>
    </w:p>
    <w:p w14:paraId="6FB78810" w14:textId="7A36CE29" w:rsidR="006809A5" w:rsidRPr="00BC5369" w:rsidRDefault="006809A5" w:rsidP="006809A5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>IČ:</w:t>
      </w:r>
      <w:r w:rsidRPr="00BC5369">
        <w:rPr>
          <w:sz w:val="24"/>
          <w:szCs w:val="24"/>
        </w:rPr>
        <w:tab/>
      </w:r>
      <w:r w:rsidR="001811BA"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br/>
        <w:t>DIČ:</w:t>
      </w:r>
      <w:r w:rsidR="001811BA" w:rsidRPr="00BC5369">
        <w:rPr>
          <w:sz w:val="24"/>
          <w:szCs w:val="24"/>
        </w:rPr>
        <w:tab/>
      </w:r>
      <w:r w:rsidR="001811BA"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br/>
      </w:r>
      <w:r w:rsidR="00E35510" w:rsidRPr="00BC5369">
        <w:rPr>
          <w:sz w:val="24"/>
          <w:szCs w:val="24"/>
        </w:rPr>
        <w:t>ID DS:</w:t>
      </w:r>
    </w:p>
    <w:p w14:paraId="6EEBCAA4" w14:textId="3FFABC3E" w:rsidR="006809A5" w:rsidRPr="00BC5369" w:rsidRDefault="006809A5" w:rsidP="006809A5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 xml:space="preserve">Bankovní spojení: </w:t>
      </w:r>
    </w:p>
    <w:p w14:paraId="66C9E718" w14:textId="776CB9B0" w:rsidR="001811BA" w:rsidRPr="00BC5369" w:rsidRDefault="001811BA" w:rsidP="006809A5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ab/>
      </w:r>
    </w:p>
    <w:p w14:paraId="6AB364C0" w14:textId="77777777" w:rsidR="00322385" w:rsidRPr="00BC5369" w:rsidRDefault="006809A5" w:rsidP="000F500B">
      <w:pPr>
        <w:ind w:left="426"/>
        <w:rPr>
          <w:sz w:val="24"/>
          <w:szCs w:val="24"/>
        </w:rPr>
      </w:pPr>
      <w:r w:rsidRPr="00BC5369">
        <w:rPr>
          <w:sz w:val="24"/>
          <w:szCs w:val="24"/>
        </w:rPr>
        <w:t>(dále jen „zhotovitel“)</w:t>
      </w:r>
    </w:p>
    <w:p w14:paraId="7F2CFC34" w14:textId="77777777" w:rsidR="00322385" w:rsidRPr="00BC5369" w:rsidRDefault="00322385">
      <w:pPr>
        <w:rPr>
          <w:sz w:val="24"/>
          <w:szCs w:val="24"/>
        </w:rPr>
      </w:pPr>
    </w:p>
    <w:p w14:paraId="7BD44AA7" w14:textId="77777777" w:rsidR="00322385" w:rsidRPr="00BC5369" w:rsidRDefault="00322385" w:rsidP="006809A5">
      <w:pPr>
        <w:pStyle w:val="Nadpis2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Článek II. - Předmět smlouvy</w:t>
      </w:r>
    </w:p>
    <w:p w14:paraId="1A40DAF0" w14:textId="77777777" w:rsidR="00322385" w:rsidRPr="00BC5369" w:rsidRDefault="00322385">
      <w:pPr>
        <w:rPr>
          <w:sz w:val="24"/>
          <w:szCs w:val="24"/>
        </w:rPr>
      </w:pPr>
    </w:p>
    <w:p w14:paraId="451BDCD0" w14:textId="6AA749F2" w:rsidR="00B33194" w:rsidRPr="00BC5369" w:rsidRDefault="00005B03" w:rsidP="00E35510">
      <w:pPr>
        <w:pStyle w:val="Odstavecseseznamem"/>
        <w:numPr>
          <w:ilvl w:val="1"/>
          <w:numId w:val="6"/>
        </w:numPr>
        <w:jc w:val="both"/>
      </w:pPr>
      <w:r w:rsidRPr="00BC5369">
        <w:t xml:space="preserve">Předmětem této </w:t>
      </w:r>
      <w:r w:rsidR="00183CC5" w:rsidRPr="00BC5369">
        <w:t xml:space="preserve">smlouvy </w:t>
      </w:r>
      <w:r w:rsidRPr="00BC5369">
        <w:t>je závazek zhotovitele zajišťovat provoz, běžnou údržbu, havarijní servis, periodické revize</w:t>
      </w:r>
      <w:r w:rsidR="005370EF" w:rsidRPr="00BC5369">
        <w:t>,</w:t>
      </w:r>
      <w:r w:rsidR="0040607B" w:rsidRPr="00BC5369">
        <w:t xml:space="preserve"> </w:t>
      </w:r>
      <w:r w:rsidRPr="00BC5369">
        <w:t xml:space="preserve">správu </w:t>
      </w:r>
      <w:r w:rsidR="0040607B" w:rsidRPr="00BC5369">
        <w:t xml:space="preserve">a opravy </w:t>
      </w:r>
      <w:r w:rsidRPr="00BC5369">
        <w:t>veřejného o</w:t>
      </w:r>
      <w:r w:rsidR="00AB5D69" w:rsidRPr="00BC5369">
        <w:t>světlení (dále jen „VO“)</w:t>
      </w:r>
      <w:r w:rsidRPr="00BC5369">
        <w:t xml:space="preserve"> v majetku města Tišnova </w:t>
      </w:r>
      <w:r w:rsidR="00183CC5" w:rsidRPr="00BC5369">
        <w:t xml:space="preserve">v Tišnově </w:t>
      </w:r>
      <w:r w:rsidRPr="00BC5369">
        <w:t xml:space="preserve">a místních </w:t>
      </w:r>
      <w:r w:rsidR="00183CC5" w:rsidRPr="00BC5369">
        <w:t xml:space="preserve">částech </w:t>
      </w:r>
      <w:r w:rsidRPr="00BC5369">
        <w:t>Pejškov, Ja</w:t>
      </w:r>
      <w:r w:rsidR="00944920" w:rsidRPr="00BC5369">
        <w:t xml:space="preserve">mné, Hájek a </w:t>
      </w:r>
      <w:proofErr w:type="spellStart"/>
      <w:r w:rsidR="00944920" w:rsidRPr="00BC5369">
        <w:t>Hajánky</w:t>
      </w:r>
      <w:proofErr w:type="spellEnd"/>
      <w:r w:rsidR="00944920" w:rsidRPr="00BC5369">
        <w:t xml:space="preserve">, v počtu </w:t>
      </w:r>
      <w:r w:rsidR="00243E05" w:rsidRPr="00BC5369">
        <w:t>1 5</w:t>
      </w:r>
      <w:r w:rsidR="000F250D" w:rsidRPr="00BC5369">
        <w:t>5</w:t>
      </w:r>
      <w:r w:rsidR="00243E05" w:rsidRPr="00BC5369">
        <w:t>0</w:t>
      </w:r>
      <w:r w:rsidR="00292932" w:rsidRPr="00BC5369">
        <w:t xml:space="preserve"> ks</w:t>
      </w:r>
      <w:r w:rsidRPr="00BC5369">
        <w:t xml:space="preserve"> svítidel</w:t>
      </w:r>
      <w:r w:rsidR="00AB5D69" w:rsidRPr="00BC5369">
        <w:t xml:space="preserve"> </w:t>
      </w:r>
      <w:r w:rsidR="0040607B" w:rsidRPr="00BC5369">
        <w:t>(</w:t>
      </w:r>
      <w:r w:rsidRPr="00BC5369">
        <w:t>světelných bodů</w:t>
      </w:r>
      <w:r w:rsidR="0040607B" w:rsidRPr="00BC5369">
        <w:t>)</w:t>
      </w:r>
      <w:r w:rsidR="00183CC5" w:rsidRPr="00BC5369">
        <w:t xml:space="preserve"> a </w:t>
      </w:r>
      <w:r w:rsidR="00243E05" w:rsidRPr="00BC5369">
        <w:t>13</w:t>
      </w:r>
      <w:r w:rsidR="00183CC5" w:rsidRPr="00BC5369">
        <w:t xml:space="preserve"> rozvaděčů veřejného osvětlení</w:t>
      </w:r>
      <w:r w:rsidRPr="00BC5369">
        <w:t xml:space="preserve"> (dále jen „dílo“) a závazek objednatele k zaplacení ceny za dílo. </w:t>
      </w:r>
    </w:p>
    <w:p w14:paraId="7C012421" w14:textId="3CACD16A" w:rsidR="00005B03" w:rsidRPr="00BC5369" w:rsidRDefault="00005B03" w:rsidP="00E35510">
      <w:pPr>
        <w:pStyle w:val="Odstavecseseznamem"/>
        <w:numPr>
          <w:ilvl w:val="1"/>
          <w:numId w:val="6"/>
        </w:numPr>
        <w:jc w:val="both"/>
      </w:pPr>
      <w:r w:rsidRPr="00BC5369">
        <w:t xml:space="preserve">Předmětem smlouvy není osvětlení víceúčelových sportovišť a jiné osvětlení v majetku města Tišnova a </w:t>
      </w:r>
      <w:r w:rsidR="00243E05" w:rsidRPr="00BC5369">
        <w:t>místních částí, které</w:t>
      </w:r>
      <w:r w:rsidRPr="00BC5369">
        <w:t xml:space="preserve"> není spínáno z elektrorozvodů VO</w:t>
      </w:r>
      <w:r w:rsidR="0040607B" w:rsidRPr="00BC5369">
        <w:t>.</w:t>
      </w:r>
      <w:r w:rsidRPr="00BC5369">
        <w:t xml:space="preserve"> </w:t>
      </w:r>
    </w:p>
    <w:p w14:paraId="0F9BC2B2" w14:textId="29559C93" w:rsidR="009E1C93" w:rsidRPr="00BC5369" w:rsidRDefault="009E1C93" w:rsidP="00E35510">
      <w:pPr>
        <w:pStyle w:val="Odstavecseseznamem"/>
        <w:numPr>
          <w:ilvl w:val="1"/>
          <w:numId w:val="6"/>
        </w:numPr>
        <w:jc w:val="both"/>
      </w:pPr>
      <w:r w:rsidRPr="00BC5369">
        <w:t xml:space="preserve">Předmětem smlouvy není </w:t>
      </w:r>
      <w:r w:rsidR="005F4B4D" w:rsidRPr="00BC5369">
        <w:t xml:space="preserve">dodávka a </w:t>
      </w:r>
      <w:r w:rsidRPr="00BC5369">
        <w:t>nákup elektrické energie.</w:t>
      </w:r>
    </w:p>
    <w:p w14:paraId="60883CBC" w14:textId="1EC54A4C" w:rsidR="00E35510" w:rsidRPr="00BC5369" w:rsidRDefault="00322385" w:rsidP="00E35510">
      <w:pPr>
        <w:pStyle w:val="Odstavecseseznamem"/>
        <w:numPr>
          <w:ilvl w:val="1"/>
          <w:numId w:val="6"/>
        </w:numPr>
        <w:jc w:val="both"/>
      </w:pPr>
      <w:r w:rsidRPr="00BC5369">
        <w:lastRenderedPageBreak/>
        <w:t xml:space="preserve">Zhotovitel provede dílo dle této smlouvy za podmínek v této smlouvě dále </w:t>
      </w:r>
      <w:proofErr w:type="gramStart"/>
      <w:r w:rsidRPr="00BC5369">
        <w:t>uvedených</w:t>
      </w:r>
      <w:proofErr w:type="gramEnd"/>
      <w:r w:rsidRPr="00BC5369">
        <w:t xml:space="preserve"> a to na svůj náklad a dle platných bezpečnostních norem a předpisů.</w:t>
      </w:r>
    </w:p>
    <w:p w14:paraId="7DDE08EF" w14:textId="70FACC9B" w:rsidR="00322385" w:rsidRPr="00BC5369" w:rsidRDefault="00322385" w:rsidP="00E35510">
      <w:pPr>
        <w:pStyle w:val="Odstavecseseznamem"/>
        <w:numPr>
          <w:ilvl w:val="1"/>
          <w:numId w:val="6"/>
        </w:numPr>
        <w:jc w:val="both"/>
      </w:pPr>
      <w:r w:rsidRPr="00BC5369">
        <w:t>Místem</w:t>
      </w:r>
      <w:r w:rsidR="00A121F0" w:rsidRPr="00BC5369">
        <w:t xml:space="preserve"> </w:t>
      </w:r>
      <w:r w:rsidRPr="00BC5369">
        <w:t xml:space="preserve">plnění je katastrální území města Tišnov a místních částí Pejškov, Jamné, Hájek a </w:t>
      </w:r>
      <w:proofErr w:type="spellStart"/>
      <w:r w:rsidRPr="00BC5369">
        <w:t>Hajánky</w:t>
      </w:r>
      <w:proofErr w:type="spellEnd"/>
      <w:r w:rsidRPr="00BC5369">
        <w:t>.</w:t>
      </w:r>
    </w:p>
    <w:p w14:paraId="13276766" w14:textId="77777777" w:rsidR="005F4B4D" w:rsidRPr="00BC5369" w:rsidRDefault="005F4B4D" w:rsidP="005F4B4D">
      <w:pPr>
        <w:ind w:left="426" w:hanging="426"/>
        <w:jc w:val="both"/>
        <w:rPr>
          <w:sz w:val="24"/>
          <w:szCs w:val="24"/>
        </w:rPr>
      </w:pPr>
    </w:p>
    <w:p w14:paraId="4A09B79A" w14:textId="77777777" w:rsidR="00322385" w:rsidRPr="00BC5369" w:rsidRDefault="00322385" w:rsidP="006809A5">
      <w:pPr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III. - Doba plnění</w:t>
      </w:r>
    </w:p>
    <w:p w14:paraId="71D575AB" w14:textId="77777777" w:rsidR="00322385" w:rsidRPr="00BC5369" w:rsidRDefault="00322385">
      <w:pPr>
        <w:rPr>
          <w:b/>
          <w:sz w:val="24"/>
          <w:szCs w:val="24"/>
        </w:rPr>
      </w:pPr>
    </w:p>
    <w:p w14:paraId="66CD13FF" w14:textId="2FD343BE" w:rsidR="009E1C93" w:rsidRPr="00BC5369" w:rsidRDefault="009E1C93" w:rsidP="00243E05">
      <w:pPr>
        <w:pStyle w:val="Odstavecseseznamem"/>
        <w:ind w:left="0"/>
        <w:jc w:val="both"/>
      </w:pPr>
      <w:r w:rsidRPr="00BC5369">
        <w:t xml:space="preserve">Smluvní strany uzavírají smlouvu na dobu určitou </w:t>
      </w:r>
      <w:r w:rsidR="000F250D" w:rsidRPr="00BC5369">
        <w:t>1</w:t>
      </w:r>
      <w:r w:rsidR="00152CE5" w:rsidRPr="00BC5369">
        <w:t>1</w:t>
      </w:r>
      <w:r w:rsidR="00243E05" w:rsidRPr="00BC5369">
        <w:t xml:space="preserve"> měsíců a to </w:t>
      </w:r>
      <w:r w:rsidRPr="00BC5369">
        <w:t xml:space="preserve">od </w:t>
      </w:r>
      <w:r w:rsidR="00C74213" w:rsidRPr="00BC5369">
        <w:t>1.2.202</w:t>
      </w:r>
      <w:r w:rsidR="000F250D" w:rsidRPr="00BC5369">
        <w:t>6</w:t>
      </w:r>
      <w:r w:rsidR="00C74213" w:rsidRPr="00BC5369">
        <w:t xml:space="preserve"> do </w:t>
      </w:r>
      <w:r w:rsidR="00152CE5" w:rsidRPr="00BC5369">
        <w:t>31.12.2026</w:t>
      </w:r>
    </w:p>
    <w:p w14:paraId="5FC357C9" w14:textId="77777777" w:rsidR="009E1C93" w:rsidRPr="00BC5369" w:rsidRDefault="009E1C93" w:rsidP="00344DCC">
      <w:pPr>
        <w:pStyle w:val="Zkladntext1"/>
        <w:ind w:left="420" w:hanging="405"/>
        <w:jc w:val="both"/>
        <w:rPr>
          <w:rFonts w:ascii="Times New Roman" w:hAnsi="Times New Roman" w:cs="Times New Roman"/>
          <w:szCs w:val="24"/>
        </w:rPr>
      </w:pPr>
    </w:p>
    <w:p w14:paraId="12F54132" w14:textId="77777777" w:rsidR="00322385" w:rsidRPr="00BC5369" w:rsidRDefault="00322385" w:rsidP="006809A5">
      <w:pPr>
        <w:pStyle w:val="Zkladntext1"/>
        <w:ind w:left="420" w:hanging="405"/>
        <w:jc w:val="center"/>
        <w:rPr>
          <w:rFonts w:ascii="Times New Roman" w:hAnsi="Times New Roman" w:cs="Times New Roman"/>
          <w:b/>
          <w:szCs w:val="24"/>
        </w:rPr>
      </w:pPr>
    </w:p>
    <w:p w14:paraId="65D2E724" w14:textId="4B770ED1" w:rsidR="00322385" w:rsidRPr="00BC5369" w:rsidRDefault="00322385" w:rsidP="006809A5">
      <w:pPr>
        <w:ind w:left="14"/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IV. – Povinnosti zhotovitele</w:t>
      </w:r>
      <w:r w:rsidR="004922B4" w:rsidRPr="00BC5369">
        <w:rPr>
          <w:b/>
          <w:sz w:val="24"/>
          <w:szCs w:val="24"/>
        </w:rPr>
        <w:t>, záruky</w:t>
      </w:r>
    </w:p>
    <w:p w14:paraId="66FA30F5" w14:textId="77777777" w:rsidR="00322385" w:rsidRPr="00BC5369" w:rsidRDefault="00322385">
      <w:pPr>
        <w:rPr>
          <w:b/>
          <w:sz w:val="24"/>
          <w:szCs w:val="24"/>
        </w:rPr>
      </w:pPr>
    </w:p>
    <w:p w14:paraId="096818F0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5C76E36A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273521E3" w14:textId="6E7BC85F" w:rsidR="00322385" w:rsidRPr="00BC5369" w:rsidRDefault="004063CA" w:rsidP="00C8752B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Provoz</w:t>
      </w:r>
      <w:r w:rsidR="00322385" w:rsidRPr="00BC5369">
        <w:rPr>
          <w:u w:val="single"/>
        </w:rPr>
        <w:t xml:space="preserve"> </w:t>
      </w:r>
      <w:r w:rsidRPr="00BC5369">
        <w:rPr>
          <w:u w:val="single"/>
        </w:rPr>
        <w:t>veřejného osvětlení</w:t>
      </w:r>
    </w:p>
    <w:p w14:paraId="6E314BF8" w14:textId="6BE02734" w:rsidR="009B6363" w:rsidRPr="00BC5369" w:rsidRDefault="009B6363" w:rsidP="00C8752B">
      <w:pPr>
        <w:ind w:left="360"/>
        <w:jc w:val="both"/>
      </w:pPr>
    </w:p>
    <w:p w14:paraId="3C61D71C" w14:textId="77777777" w:rsidR="00E512F2" w:rsidRPr="00BC5369" w:rsidRDefault="00E512F2" w:rsidP="00C8752B">
      <w:pPr>
        <w:ind w:left="360"/>
        <w:jc w:val="both"/>
      </w:pPr>
    </w:p>
    <w:p w14:paraId="324CD725" w14:textId="0558AC9A" w:rsidR="009B6363" w:rsidRPr="00BC5369" w:rsidRDefault="009B6363" w:rsidP="00C8752B">
      <w:pPr>
        <w:pStyle w:val="Odstavecseseznamem"/>
        <w:numPr>
          <w:ilvl w:val="2"/>
          <w:numId w:val="6"/>
        </w:numPr>
        <w:jc w:val="both"/>
      </w:pPr>
      <w:r w:rsidRPr="00BC5369">
        <w:t>Provoz a servis</w:t>
      </w:r>
    </w:p>
    <w:p w14:paraId="37C5D781" w14:textId="77777777" w:rsidR="009B6363" w:rsidRPr="00BC5369" w:rsidRDefault="00322385" w:rsidP="00C8752B">
      <w:pPr>
        <w:pStyle w:val="Odstavecseseznamem"/>
        <w:ind w:left="792"/>
        <w:jc w:val="both"/>
      </w:pPr>
      <w:r w:rsidRPr="00BC5369">
        <w:tab/>
      </w:r>
    </w:p>
    <w:p w14:paraId="5E57AA8F" w14:textId="3A055240" w:rsidR="009B6363" w:rsidRPr="00BC5369" w:rsidRDefault="00C8752B" w:rsidP="00C8752B">
      <w:pPr>
        <w:pStyle w:val="Odstavecseseznamem"/>
        <w:numPr>
          <w:ilvl w:val="3"/>
          <w:numId w:val="6"/>
        </w:numPr>
        <w:jc w:val="both"/>
      </w:pPr>
      <w:r w:rsidRPr="00BC5369">
        <w:t>V rámci provozu a servisu je</w:t>
      </w:r>
      <w:r w:rsidR="009B6363" w:rsidRPr="00BC5369">
        <w:t xml:space="preserve"> zhotovitel povinen:</w:t>
      </w:r>
    </w:p>
    <w:p w14:paraId="0E0896DF" w14:textId="1E9E44BD" w:rsidR="00445410" w:rsidRPr="00BC5369" w:rsidRDefault="00445410" w:rsidP="00445410">
      <w:pPr>
        <w:pStyle w:val="Odstavecseseznamem"/>
        <w:numPr>
          <w:ilvl w:val="0"/>
          <w:numId w:val="9"/>
        </w:numPr>
        <w:jc w:val="both"/>
      </w:pPr>
      <w:r w:rsidRPr="00BC5369">
        <w:t xml:space="preserve">provádět nezbytné úkony k zajištění plynulého provozu zařízení VO podle platných předpisů a kontrolní činnost soustavy VO provádět tak, aby byla zajištěna </w:t>
      </w:r>
      <w:r w:rsidR="00DB6053" w:rsidRPr="00BC5369">
        <w:t>funkčnost</w:t>
      </w:r>
      <w:r w:rsidRPr="00BC5369">
        <w:t xml:space="preserve"> na instalovaných svítidlech minimálně na 9</w:t>
      </w:r>
      <w:r w:rsidR="000F250D" w:rsidRPr="00BC5369">
        <w:t>9</w:t>
      </w:r>
      <w:r w:rsidRPr="00BC5369">
        <w:t xml:space="preserve"> % - počet nefunkčních světelných bodů nesmí překročit </w:t>
      </w:r>
      <w:r w:rsidR="000F250D" w:rsidRPr="00BC5369">
        <w:t>1</w:t>
      </w:r>
      <w:r w:rsidRPr="00BC5369">
        <w:t xml:space="preserve"> % z celkového počtu všech světelných bodů,</w:t>
      </w:r>
    </w:p>
    <w:p w14:paraId="7A90AAF2" w14:textId="77777777" w:rsidR="00445410" w:rsidRPr="00BC5369" w:rsidRDefault="00445410" w:rsidP="00445410">
      <w:pPr>
        <w:pStyle w:val="Odstavecseseznamem"/>
        <w:numPr>
          <w:ilvl w:val="0"/>
          <w:numId w:val="9"/>
        </w:numPr>
        <w:jc w:val="both"/>
      </w:pPr>
      <w:r w:rsidRPr="00BC5369">
        <w:t>skladovat, evidovat a posuzovat využitelnost a provést ekologickou likvidaci demontovaného materiálu,</w:t>
      </w:r>
    </w:p>
    <w:p w14:paraId="1AFB0020" w14:textId="77777777" w:rsidR="00445410" w:rsidRPr="00BC5369" w:rsidRDefault="00445410" w:rsidP="00445410">
      <w:pPr>
        <w:pStyle w:val="Odstavecseseznamem"/>
        <w:numPr>
          <w:ilvl w:val="0"/>
          <w:numId w:val="9"/>
        </w:numPr>
        <w:jc w:val="both"/>
      </w:pPr>
      <w:r w:rsidRPr="00BC5369">
        <w:t>efektivně hospodařit s náhradními díly, demontovaným a použitým materiálem,</w:t>
      </w:r>
    </w:p>
    <w:p w14:paraId="2A4088FE" w14:textId="77777777" w:rsidR="00445410" w:rsidRPr="00BC5369" w:rsidRDefault="00445410" w:rsidP="00445410">
      <w:pPr>
        <w:pStyle w:val="Odstavecseseznamem"/>
        <w:numPr>
          <w:ilvl w:val="0"/>
          <w:numId w:val="9"/>
        </w:numPr>
        <w:jc w:val="both"/>
      </w:pPr>
      <w:r w:rsidRPr="00BC5369">
        <w:t>evidovat v provozním deníku zásahy na každém zařízení včetně provedené práce a použitého materiálu.</w:t>
      </w:r>
    </w:p>
    <w:p w14:paraId="40BC2C9F" w14:textId="77777777" w:rsidR="00445410" w:rsidRPr="00BC5369" w:rsidRDefault="00445410" w:rsidP="00445410">
      <w:pPr>
        <w:pStyle w:val="Odstavecseseznamem"/>
        <w:ind w:left="1728"/>
        <w:jc w:val="both"/>
      </w:pPr>
    </w:p>
    <w:p w14:paraId="211DED45" w14:textId="63900C07" w:rsidR="00445410" w:rsidRPr="00BC5369" w:rsidRDefault="00445410" w:rsidP="00C8752B">
      <w:pPr>
        <w:pStyle w:val="Odstavecseseznamem"/>
        <w:numPr>
          <w:ilvl w:val="3"/>
          <w:numId w:val="6"/>
        </w:numPr>
        <w:jc w:val="both"/>
      </w:pPr>
      <w:r w:rsidRPr="00BC5369">
        <w:t>Cena za provoz a servis je součástí paušální platby dle odst. 5.1.</w:t>
      </w:r>
    </w:p>
    <w:p w14:paraId="2FE03A41" w14:textId="77777777" w:rsidR="00445410" w:rsidRPr="00BC5369" w:rsidRDefault="00445410" w:rsidP="00445410">
      <w:pPr>
        <w:jc w:val="both"/>
      </w:pPr>
    </w:p>
    <w:p w14:paraId="0DD1D622" w14:textId="77777777" w:rsidR="00D7020F" w:rsidRPr="00BC5369" w:rsidRDefault="00D7020F" w:rsidP="00C8752B">
      <w:pPr>
        <w:ind w:left="360"/>
        <w:jc w:val="both"/>
      </w:pPr>
    </w:p>
    <w:p w14:paraId="0FBE6398" w14:textId="77777777" w:rsidR="009B6363" w:rsidRPr="00BC5369" w:rsidRDefault="009B6363" w:rsidP="00C8752B">
      <w:pPr>
        <w:ind w:left="360"/>
        <w:jc w:val="both"/>
      </w:pPr>
    </w:p>
    <w:p w14:paraId="3AB81E78" w14:textId="282A4382" w:rsidR="00E537CB" w:rsidRPr="00BC5369" w:rsidRDefault="005F4B4D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Závady a poruchy </w:t>
      </w:r>
    </w:p>
    <w:p w14:paraId="14943EC6" w14:textId="77777777" w:rsidR="00C8752B" w:rsidRPr="00BC5369" w:rsidRDefault="00C8752B" w:rsidP="00C8752B">
      <w:pPr>
        <w:pStyle w:val="Odstavecseseznamem"/>
        <w:ind w:left="1224"/>
        <w:jc w:val="both"/>
      </w:pPr>
    </w:p>
    <w:p w14:paraId="76E4F437" w14:textId="0255FC82" w:rsidR="00C74213" w:rsidRPr="00BC5369" w:rsidRDefault="00C74213" w:rsidP="00C8752B">
      <w:pPr>
        <w:pStyle w:val="Odstavecseseznamem"/>
        <w:numPr>
          <w:ilvl w:val="3"/>
          <w:numId w:val="6"/>
        </w:numPr>
        <w:jc w:val="both"/>
      </w:pPr>
      <w:r w:rsidRPr="00BC5369">
        <w:t>Zhotovitel se zavaz</w:t>
      </w:r>
      <w:r w:rsidR="00812339" w:rsidRPr="00BC5369">
        <w:t xml:space="preserve">uje </w:t>
      </w:r>
      <w:r w:rsidR="005370EF" w:rsidRPr="00BC5369">
        <w:t xml:space="preserve">co nejdříve, </w:t>
      </w:r>
      <w:r w:rsidRPr="00BC5369">
        <w:t xml:space="preserve">nejpozději </w:t>
      </w:r>
      <w:r w:rsidR="00812339" w:rsidRPr="00BC5369">
        <w:t xml:space="preserve">však </w:t>
      </w:r>
      <w:r w:rsidRPr="00BC5369">
        <w:t xml:space="preserve">do </w:t>
      </w:r>
      <w:r w:rsidR="00C21B6D" w:rsidRPr="00BC5369">
        <w:t>48</w:t>
      </w:r>
      <w:r w:rsidRPr="00BC5369">
        <w:t xml:space="preserve"> hodin </w:t>
      </w:r>
      <w:r w:rsidR="00E74F3F" w:rsidRPr="00BC5369">
        <w:t>od</w:t>
      </w:r>
      <w:r w:rsidR="00374D6D" w:rsidRPr="00BC5369">
        <w:t xml:space="preserve"> oznámení nebo zjištění </w:t>
      </w:r>
      <w:r w:rsidR="005370EF" w:rsidRPr="00BC5369">
        <w:t xml:space="preserve">závady či poruchy </w:t>
      </w:r>
      <w:r w:rsidR="00374D6D" w:rsidRPr="00BC5369">
        <w:t xml:space="preserve">zahájit práce </w:t>
      </w:r>
      <w:r w:rsidR="00756DB2" w:rsidRPr="00BC5369">
        <w:t xml:space="preserve">na odstranění závady </w:t>
      </w:r>
      <w:r w:rsidR="00374D6D" w:rsidRPr="00BC5369">
        <w:t xml:space="preserve">a nejpozději do </w:t>
      </w:r>
      <w:r w:rsidR="00F936E6" w:rsidRPr="00BC5369">
        <w:t>7</w:t>
      </w:r>
      <w:r w:rsidR="00374D6D" w:rsidRPr="00BC5369">
        <w:t xml:space="preserve"> dnů odstranit závady a poruchy menšího rozsahu – jednotlivé </w:t>
      </w:r>
      <w:r w:rsidR="00F936E6" w:rsidRPr="00BC5369">
        <w:t xml:space="preserve">nesouvisející </w:t>
      </w:r>
      <w:r w:rsidR="00D437D6" w:rsidRPr="00BC5369">
        <w:t xml:space="preserve">nefunkční </w:t>
      </w:r>
      <w:r w:rsidR="00374D6D" w:rsidRPr="00BC5369">
        <w:t xml:space="preserve">světelné body v počtu </w:t>
      </w:r>
      <w:r w:rsidR="00C21B6D" w:rsidRPr="00BC5369">
        <w:t>do 10</w:t>
      </w:r>
      <w:r w:rsidR="00374D6D" w:rsidRPr="00BC5369">
        <w:t xml:space="preserve"> kusů</w:t>
      </w:r>
      <w:r w:rsidR="00F936E6" w:rsidRPr="00BC5369">
        <w:t xml:space="preserve"> včetně</w:t>
      </w:r>
      <w:r w:rsidR="00C8752B" w:rsidRPr="00BC5369">
        <w:t xml:space="preserve">. </w:t>
      </w:r>
      <w:r w:rsidRPr="00BC5369">
        <w:t xml:space="preserve">V případě, že závada na VO bude v takovém rozsahu, že předpokládaná doba odstranění bude delší než </w:t>
      </w:r>
      <w:r w:rsidR="00F936E6" w:rsidRPr="00BC5369">
        <w:t>5</w:t>
      </w:r>
      <w:r w:rsidR="00C21B6D" w:rsidRPr="00BC5369">
        <w:t xml:space="preserve"> dnů</w:t>
      </w:r>
      <w:r w:rsidRPr="00BC5369">
        <w:t xml:space="preserve">, bude zhotovitel okamžitě informovat objednatele o této skutečnosti. V těchto případech bude oprava provedena nejpozději do </w:t>
      </w:r>
      <w:r w:rsidR="00F936E6" w:rsidRPr="00BC5369">
        <w:t>10</w:t>
      </w:r>
      <w:r w:rsidRPr="00BC5369">
        <w:t xml:space="preserve"> dnů, pokud se objednatel a zhotovitel nedohodnou jinak. Objednateli přísluší právo odsouhlasit předpokládanou cenu opravy.</w:t>
      </w:r>
    </w:p>
    <w:p w14:paraId="00F658CB" w14:textId="21D99B86" w:rsidR="00445410" w:rsidRPr="00BC5369" w:rsidRDefault="007803D1" w:rsidP="00C8752B">
      <w:pPr>
        <w:pStyle w:val="Odstavecseseznamem"/>
        <w:numPr>
          <w:ilvl w:val="3"/>
          <w:numId w:val="6"/>
        </w:numPr>
        <w:jc w:val="both"/>
      </w:pPr>
      <w:r w:rsidRPr="00BC5369">
        <w:t>Cena p</w:t>
      </w:r>
      <w:r w:rsidR="009D66DA" w:rsidRPr="00BC5369">
        <w:t>ráce při odstraňování</w:t>
      </w:r>
      <w:r w:rsidR="00445410" w:rsidRPr="00BC5369">
        <w:t xml:space="preserve"> závad a poruch j</w:t>
      </w:r>
      <w:r w:rsidRPr="00BC5369">
        <w:t>e</w:t>
      </w:r>
      <w:r w:rsidR="00445410" w:rsidRPr="00BC5369">
        <w:t xml:space="preserve"> </w:t>
      </w:r>
      <w:r w:rsidR="00DB6053" w:rsidRPr="00BC5369">
        <w:t>součástí</w:t>
      </w:r>
      <w:r w:rsidR="00445410" w:rsidRPr="00BC5369">
        <w:t xml:space="preserve"> paušální </w:t>
      </w:r>
      <w:r w:rsidR="00DB6053" w:rsidRPr="00BC5369">
        <w:t>platby</w:t>
      </w:r>
      <w:r w:rsidR="00445410" w:rsidRPr="00BC5369">
        <w:t xml:space="preserve"> dle odst. 5.</w:t>
      </w:r>
      <w:r w:rsidR="00DB6053" w:rsidRPr="00BC5369">
        <w:t>1</w:t>
      </w:r>
      <w:r w:rsidR="00445410" w:rsidRPr="00BC5369">
        <w:t>.</w:t>
      </w:r>
      <w:r w:rsidRPr="00BC5369">
        <w:t>, cena za materiál je určena cenami nad rámec paušální sazby dle odst. 5.2.</w:t>
      </w:r>
      <w:r w:rsidR="003749EF" w:rsidRPr="00BC5369">
        <w:t>, nebo 5.3.</w:t>
      </w:r>
    </w:p>
    <w:p w14:paraId="4879CF00" w14:textId="21F8AC09" w:rsidR="00C74213" w:rsidRPr="00BC5369" w:rsidRDefault="00C74213" w:rsidP="00C8752B">
      <w:pPr>
        <w:pStyle w:val="Odstavecseseznamem"/>
        <w:ind w:left="792"/>
        <w:jc w:val="both"/>
      </w:pPr>
    </w:p>
    <w:p w14:paraId="5BEC8FCA" w14:textId="0207F4B5" w:rsidR="00E537CB" w:rsidRPr="00BC5369" w:rsidRDefault="005F4B4D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Plošný výpadek, havárie, </w:t>
      </w:r>
      <w:r w:rsidR="00EB4507" w:rsidRPr="00BC5369">
        <w:t xml:space="preserve">požár, </w:t>
      </w:r>
      <w:r w:rsidRPr="00BC5369">
        <w:t>poruch</w:t>
      </w:r>
      <w:r w:rsidR="00DB6053" w:rsidRPr="00BC5369">
        <w:t>y</w:t>
      </w:r>
      <w:r w:rsidRPr="00BC5369">
        <w:t xml:space="preserve"> ohrožující bezpečnost nebo zdraví</w:t>
      </w:r>
    </w:p>
    <w:p w14:paraId="4C5F649E" w14:textId="77777777" w:rsidR="00C8752B" w:rsidRPr="00BC5369" w:rsidRDefault="00C8752B" w:rsidP="00C8752B">
      <w:pPr>
        <w:pStyle w:val="Odstavecseseznamem"/>
        <w:ind w:left="1224"/>
        <w:jc w:val="both"/>
      </w:pPr>
    </w:p>
    <w:p w14:paraId="2A880F2B" w14:textId="5B493D25" w:rsidR="005F4B4D" w:rsidRPr="00BC5369" w:rsidRDefault="00EB4507" w:rsidP="00706A2A">
      <w:pPr>
        <w:pStyle w:val="Odstavecseseznamem"/>
        <w:numPr>
          <w:ilvl w:val="3"/>
          <w:numId w:val="6"/>
        </w:numPr>
        <w:jc w:val="both"/>
      </w:pPr>
      <w:r w:rsidRPr="00BC5369">
        <w:t xml:space="preserve">Zhotovitel se zavazuje </w:t>
      </w:r>
      <w:r w:rsidR="00756DB2" w:rsidRPr="00BC5369">
        <w:t xml:space="preserve">co nejdříve, nejpozději však </w:t>
      </w:r>
      <w:r w:rsidR="003E0D03" w:rsidRPr="00BC5369">
        <w:t xml:space="preserve">do </w:t>
      </w:r>
      <w:r w:rsidR="00706A2A" w:rsidRPr="00BC5369">
        <w:t>4</w:t>
      </w:r>
      <w:r w:rsidR="003E0D03" w:rsidRPr="00BC5369">
        <w:t xml:space="preserve"> hodin od</w:t>
      </w:r>
      <w:r w:rsidR="00C74213" w:rsidRPr="00BC5369">
        <w:t xml:space="preserve"> oznámení nebo zjištění </w:t>
      </w:r>
      <w:r w:rsidRPr="00BC5369">
        <w:t xml:space="preserve">závady </w:t>
      </w:r>
      <w:r w:rsidR="00812339" w:rsidRPr="00BC5369">
        <w:t xml:space="preserve">či poruchy </w:t>
      </w:r>
      <w:r w:rsidRPr="00BC5369">
        <w:t xml:space="preserve">spočívající v plošném </w:t>
      </w:r>
      <w:r w:rsidR="00C74213" w:rsidRPr="00BC5369">
        <w:t>výpadku</w:t>
      </w:r>
      <w:r w:rsidR="005F4B4D" w:rsidRPr="00BC5369">
        <w:t xml:space="preserve"> </w:t>
      </w:r>
      <w:r w:rsidR="005F4B4D" w:rsidRPr="00BC5369">
        <w:lastRenderedPageBreak/>
        <w:t xml:space="preserve">(více </w:t>
      </w:r>
      <w:r w:rsidR="00F936E6" w:rsidRPr="00BC5369">
        <w:t xml:space="preserve">než 10 souvisejících </w:t>
      </w:r>
      <w:r w:rsidR="00C21B6D" w:rsidRPr="00BC5369">
        <w:t>světelných bodů</w:t>
      </w:r>
      <w:r w:rsidR="005F4B4D" w:rsidRPr="00BC5369">
        <w:t>)</w:t>
      </w:r>
      <w:r w:rsidR="00C74213" w:rsidRPr="00BC5369">
        <w:t xml:space="preserve">, </w:t>
      </w:r>
      <w:r w:rsidR="00756DB2" w:rsidRPr="00BC5369">
        <w:t>havári</w:t>
      </w:r>
      <w:r w:rsidRPr="00BC5369">
        <w:t>i</w:t>
      </w:r>
      <w:r w:rsidR="00C74213" w:rsidRPr="00BC5369">
        <w:t xml:space="preserve"> VO, požár</w:t>
      </w:r>
      <w:r w:rsidR="00756DB2" w:rsidRPr="00BC5369">
        <w:t>u</w:t>
      </w:r>
      <w:r w:rsidR="00C74213" w:rsidRPr="00BC5369">
        <w:t xml:space="preserve"> VO a závad</w:t>
      </w:r>
      <w:r w:rsidRPr="00BC5369">
        <w:t>ě</w:t>
      </w:r>
      <w:r w:rsidR="00C74213" w:rsidRPr="00BC5369">
        <w:t xml:space="preserve"> VO bezprostředně ohrožující </w:t>
      </w:r>
      <w:r w:rsidR="00756DB2" w:rsidRPr="00BC5369">
        <w:t xml:space="preserve">majetek, </w:t>
      </w:r>
      <w:r w:rsidR="00C74213" w:rsidRPr="00BC5369">
        <w:t xml:space="preserve">bezpečnost </w:t>
      </w:r>
      <w:r w:rsidR="00CE14E5" w:rsidRPr="00BC5369">
        <w:t>nebo</w:t>
      </w:r>
      <w:r w:rsidR="00C74213" w:rsidRPr="00BC5369">
        <w:t xml:space="preserve"> zdraví obyvatel </w:t>
      </w:r>
      <w:r w:rsidR="003E0D03" w:rsidRPr="00BC5369">
        <w:t xml:space="preserve">zahájit práce </w:t>
      </w:r>
      <w:r w:rsidRPr="00BC5369">
        <w:t>na odstranění závady a nejpozději do 48 hodin závadu odstranit</w:t>
      </w:r>
      <w:r w:rsidR="00C74213" w:rsidRPr="00BC5369">
        <w:t>. V případě, že závada na VO bude v takovém rozsahu, že předpokládaná doba odstranění bude delší než</w:t>
      </w:r>
      <w:r w:rsidR="00C8752B" w:rsidRPr="00BC5369">
        <w:t xml:space="preserve"> </w:t>
      </w:r>
      <w:r w:rsidR="00756DB2" w:rsidRPr="00BC5369">
        <w:t>24</w:t>
      </w:r>
      <w:r w:rsidR="00C74213" w:rsidRPr="00BC5369">
        <w:t xml:space="preserve"> hodin, bude zhotovitel okamžitě informovat objednatele o této skutečnosti</w:t>
      </w:r>
      <w:r w:rsidR="00E3292A" w:rsidRPr="00BC5369">
        <w:t xml:space="preserve">. V těchto případech bude oprava provedena nejpozději do 3 dnů, pokud se objednatel a zhotovitel nedohodnou jinak. Objednateli přísluší právo odsouhlasit předpokládanou cenu opravy. </w:t>
      </w:r>
      <w:r w:rsidR="00C74213" w:rsidRPr="00BC5369">
        <w:t xml:space="preserve"> </w:t>
      </w:r>
      <w:r w:rsidR="00CE14E5" w:rsidRPr="00BC5369">
        <w:t xml:space="preserve">V případě, že by mohlo dojít k ohrožení bezpečnosti nebo zdraví obyvatel bude </w:t>
      </w:r>
      <w:r w:rsidR="00C023CA" w:rsidRPr="00BC5369">
        <w:t xml:space="preserve">zhotovitel </w:t>
      </w:r>
      <w:r w:rsidR="002B6E9C" w:rsidRPr="00BC5369">
        <w:t xml:space="preserve">od započetí prací </w:t>
      </w:r>
      <w:r w:rsidR="00C74213" w:rsidRPr="00BC5369">
        <w:t xml:space="preserve">nepřetržitě pokračovat na odstranění havárie nebo </w:t>
      </w:r>
      <w:proofErr w:type="gramStart"/>
      <w:r w:rsidR="00C74213" w:rsidRPr="00BC5369">
        <w:t>poruchy</w:t>
      </w:r>
      <w:proofErr w:type="gramEnd"/>
      <w:r w:rsidR="00E3292A" w:rsidRPr="00BC5369">
        <w:t xml:space="preserve"> dokud nedojde k</w:t>
      </w:r>
      <w:r w:rsidR="00706A2A" w:rsidRPr="00BC5369">
        <w:t> </w:t>
      </w:r>
      <w:r w:rsidR="00E3292A" w:rsidRPr="00BC5369">
        <w:t>odstranění</w:t>
      </w:r>
      <w:r w:rsidR="00706A2A" w:rsidRPr="00BC5369">
        <w:t xml:space="preserve"> ohrožení bezpečnosti nebo zdraví obyvatel</w:t>
      </w:r>
      <w:r w:rsidR="00197337" w:rsidRPr="00BC5369">
        <w:t>.</w:t>
      </w:r>
    </w:p>
    <w:p w14:paraId="6A865ADF" w14:textId="07666610" w:rsidR="00445410" w:rsidRPr="00BC5369" w:rsidRDefault="007803D1" w:rsidP="00817A08">
      <w:pPr>
        <w:pStyle w:val="Odstavecseseznamem"/>
        <w:numPr>
          <w:ilvl w:val="3"/>
          <w:numId w:val="6"/>
        </w:numPr>
        <w:jc w:val="both"/>
      </w:pPr>
      <w:r w:rsidRPr="00BC5369">
        <w:t>Cena p</w:t>
      </w:r>
      <w:r w:rsidR="009D66DA" w:rsidRPr="00BC5369">
        <w:t xml:space="preserve">ráce při odstraňování </w:t>
      </w:r>
      <w:r w:rsidR="00445410" w:rsidRPr="00BC5369">
        <w:t>plošn</w:t>
      </w:r>
      <w:r w:rsidR="009D66DA" w:rsidRPr="00BC5369">
        <w:t>ého</w:t>
      </w:r>
      <w:r w:rsidR="00445410" w:rsidRPr="00BC5369">
        <w:t xml:space="preserve"> výpadk</w:t>
      </w:r>
      <w:r w:rsidR="009D66DA" w:rsidRPr="00BC5369">
        <w:t>u</w:t>
      </w:r>
      <w:r w:rsidR="00445410" w:rsidRPr="00BC5369">
        <w:t>, havárie, požár</w:t>
      </w:r>
      <w:r w:rsidR="009D66DA" w:rsidRPr="00BC5369">
        <w:t>u</w:t>
      </w:r>
      <w:r w:rsidR="00445410" w:rsidRPr="00BC5369">
        <w:t>, poruch</w:t>
      </w:r>
      <w:r w:rsidR="00DB6053" w:rsidRPr="00BC5369">
        <w:t>y</w:t>
      </w:r>
      <w:r w:rsidR="00445410" w:rsidRPr="00BC5369">
        <w:t xml:space="preserve"> ohrožující bezpečnost nebo zdraví jsou </w:t>
      </w:r>
      <w:r w:rsidR="00DB6053" w:rsidRPr="00BC5369">
        <w:t xml:space="preserve">součástí </w:t>
      </w:r>
      <w:r w:rsidR="00445410" w:rsidRPr="00BC5369">
        <w:t xml:space="preserve">paušální </w:t>
      </w:r>
      <w:r w:rsidR="00DB6053" w:rsidRPr="00BC5369">
        <w:t>platby</w:t>
      </w:r>
      <w:r w:rsidR="00445410" w:rsidRPr="00BC5369">
        <w:t xml:space="preserve"> dle odst. 5.</w:t>
      </w:r>
      <w:r w:rsidRPr="00BC5369">
        <w:t>1</w:t>
      </w:r>
      <w:r w:rsidR="00445410" w:rsidRPr="00BC5369">
        <w:t>.</w:t>
      </w:r>
      <w:r w:rsidRPr="00BC5369">
        <w:t xml:space="preserve">, cena za materiál je určena cenami nad rámec paušální sazby dle odst. 5.2. </w:t>
      </w:r>
      <w:r w:rsidR="003749EF" w:rsidRPr="00BC5369">
        <w:t>nebo 5.3.</w:t>
      </w:r>
    </w:p>
    <w:p w14:paraId="2C71E427" w14:textId="77777777" w:rsidR="00706A2A" w:rsidRPr="00BC5369" w:rsidRDefault="00706A2A" w:rsidP="00706A2A">
      <w:pPr>
        <w:pStyle w:val="Odstavecseseznamem"/>
        <w:ind w:left="1728"/>
        <w:jc w:val="both"/>
      </w:pPr>
    </w:p>
    <w:p w14:paraId="79D9D89E" w14:textId="243E76F7" w:rsidR="00E74F3F" w:rsidRPr="00BC5369" w:rsidRDefault="00E74F3F" w:rsidP="00C8752B">
      <w:pPr>
        <w:pStyle w:val="Odstavecseseznamem"/>
        <w:numPr>
          <w:ilvl w:val="2"/>
          <w:numId w:val="6"/>
        </w:numPr>
        <w:jc w:val="both"/>
      </w:pPr>
      <w:r w:rsidRPr="00BC5369">
        <w:t>Za čas zahájení prací</w:t>
      </w:r>
      <w:r w:rsidR="00CF6555" w:rsidRPr="00BC5369">
        <w:t xml:space="preserve"> havárie, </w:t>
      </w:r>
      <w:r w:rsidR="00E95207" w:rsidRPr="00BC5369">
        <w:t>poruchy</w:t>
      </w:r>
      <w:r w:rsidR="00CF6555" w:rsidRPr="00BC5369">
        <w:t xml:space="preserve"> nebo závady</w:t>
      </w:r>
      <w:r w:rsidR="00E95207" w:rsidRPr="00BC5369">
        <w:t xml:space="preserve"> se považuje okamžik, kdy se pracovník zhotovitele, určený k provedení prací, dostaví na místo provádění prací. Při jakékoliv nahlášené poruše nebo havárii je nutné prověřit situaci na místě, aby byla zjištěna příčina poruchy nebo havárie a její rozsah a bylo posouzeno, zda nemůže dojít k ohrožení života nebo zdraví</w:t>
      </w:r>
      <w:r w:rsidR="00756DB2" w:rsidRPr="00BC5369">
        <w:t xml:space="preserve"> obyvatel</w:t>
      </w:r>
      <w:r w:rsidR="00E95207" w:rsidRPr="00BC5369">
        <w:t xml:space="preserve">. Práce budou prováděny tak, aby byla </w:t>
      </w:r>
      <w:r w:rsidR="00756DB2" w:rsidRPr="00BC5369">
        <w:t xml:space="preserve">porucha </w:t>
      </w:r>
      <w:r w:rsidR="00E95207" w:rsidRPr="00BC5369">
        <w:t>odstraněna v co nejkratší době, nejdéle však v termínech výše uvedených. Oprava bude považována za dokončenou po uvedení příslušného zařízení do plně funkčního stavu.</w:t>
      </w:r>
      <w:r w:rsidRPr="00BC5369">
        <w:t xml:space="preserve"> </w:t>
      </w:r>
    </w:p>
    <w:p w14:paraId="7C368D50" w14:textId="77777777" w:rsidR="00445410" w:rsidRPr="00BC5369" w:rsidRDefault="00445410" w:rsidP="00445410">
      <w:pPr>
        <w:jc w:val="both"/>
      </w:pPr>
    </w:p>
    <w:p w14:paraId="0B66A4CB" w14:textId="77777777" w:rsidR="006955DC" w:rsidRPr="00BC5369" w:rsidRDefault="006955DC" w:rsidP="006955DC">
      <w:pPr>
        <w:jc w:val="both"/>
      </w:pPr>
    </w:p>
    <w:p w14:paraId="035D293E" w14:textId="77777777" w:rsidR="00322385" w:rsidRPr="00BC5369" w:rsidRDefault="00322385" w:rsidP="00C8752B">
      <w:pPr>
        <w:pStyle w:val="Odstavecseseznamem"/>
        <w:ind w:left="792"/>
        <w:jc w:val="both"/>
      </w:pPr>
    </w:p>
    <w:p w14:paraId="2803E8C5" w14:textId="1127B733" w:rsidR="00322385" w:rsidRPr="00BC5369" w:rsidRDefault="00C8752B" w:rsidP="00E35510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Ú</w:t>
      </w:r>
      <w:r w:rsidR="00322385" w:rsidRPr="00BC5369">
        <w:rPr>
          <w:u w:val="single"/>
        </w:rPr>
        <w:t xml:space="preserve">držba VO </w:t>
      </w:r>
    </w:p>
    <w:p w14:paraId="5B2D6662" w14:textId="41E618CF" w:rsidR="00D7020F" w:rsidRPr="00BC5369" w:rsidRDefault="00D7020F" w:rsidP="00C8752B">
      <w:pPr>
        <w:jc w:val="both"/>
      </w:pPr>
    </w:p>
    <w:p w14:paraId="39059EB7" w14:textId="15C7878F" w:rsidR="00E512F2" w:rsidRPr="00BC5369" w:rsidRDefault="00E74F3F" w:rsidP="00C8752B">
      <w:pPr>
        <w:pStyle w:val="Odstavecseseznamem"/>
        <w:numPr>
          <w:ilvl w:val="2"/>
          <w:numId w:val="6"/>
        </w:numPr>
        <w:jc w:val="both"/>
      </w:pPr>
      <w:r w:rsidRPr="00BC5369">
        <w:t>Běžná údržba</w:t>
      </w:r>
    </w:p>
    <w:p w14:paraId="22A83E69" w14:textId="77777777" w:rsidR="00C8752B" w:rsidRPr="00BC5369" w:rsidRDefault="00C8752B" w:rsidP="00C8752B">
      <w:pPr>
        <w:jc w:val="both"/>
      </w:pPr>
    </w:p>
    <w:p w14:paraId="7F97ECE0" w14:textId="23BB93FA" w:rsidR="00E62515" w:rsidRPr="00BC5369" w:rsidRDefault="00E62515" w:rsidP="00C8752B">
      <w:pPr>
        <w:pStyle w:val="Odstavecseseznamem"/>
        <w:numPr>
          <w:ilvl w:val="3"/>
          <w:numId w:val="6"/>
        </w:numPr>
        <w:jc w:val="both"/>
      </w:pPr>
      <w:r w:rsidRPr="00BC5369">
        <w:t>Běžná údržba zahrnuje všechny úkony k zajištění plynulého provozu zařízení VO. Jedná se o nezbytné zásahy do existujícího provozovaného zařízení, vyvolané</w:t>
      </w:r>
      <w:r w:rsidR="00F936E6" w:rsidRPr="00BC5369">
        <w:t xml:space="preserve"> </w:t>
      </w:r>
      <w:r w:rsidRPr="00BC5369">
        <w:t xml:space="preserve">cizím zaviněním nebo poruchovým stavem, který způsobil, nebo by mohl způsobit omezení provozu, výpadek světelných bodů atp. </w:t>
      </w:r>
    </w:p>
    <w:p w14:paraId="1062EB7D" w14:textId="77777777" w:rsidR="00E62515" w:rsidRPr="00BC5369" w:rsidRDefault="00E62515" w:rsidP="00C8752B">
      <w:pPr>
        <w:pStyle w:val="Odstavecseseznamem"/>
        <w:ind w:left="792"/>
        <w:jc w:val="both"/>
      </w:pPr>
    </w:p>
    <w:p w14:paraId="6848F667" w14:textId="23835DAA" w:rsidR="004557EA" w:rsidRPr="00BC5369" w:rsidRDefault="00322385" w:rsidP="00C8752B">
      <w:pPr>
        <w:pStyle w:val="Odstavecseseznamem"/>
        <w:numPr>
          <w:ilvl w:val="3"/>
          <w:numId w:val="6"/>
        </w:numPr>
        <w:jc w:val="both"/>
      </w:pPr>
      <w:r w:rsidRPr="00BC5369">
        <w:t xml:space="preserve">V rámci běžné údržby je zhotovitel </w:t>
      </w:r>
      <w:proofErr w:type="gramStart"/>
      <w:r w:rsidRPr="00BC5369">
        <w:t xml:space="preserve">povinen </w:t>
      </w:r>
      <w:r w:rsidR="004557EA" w:rsidRPr="00BC5369">
        <w:t> provádět</w:t>
      </w:r>
      <w:proofErr w:type="gramEnd"/>
      <w:r w:rsidR="004557EA" w:rsidRPr="00BC5369">
        <w:t xml:space="preserve"> </w:t>
      </w:r>
      <w:r w:rsidR="00A718E8" w:rsidRPr="00BC5369">
        <w:t>následující</w:t>
      </w:r>
      <w:r w:rsidR="004557EA" w:rsidRPr="00BC5369">
        <w:t xml:space="preserve"> čin</w:t>
      </w:r>
      <w:r w:rsidR="00A718E8" w:rsidRPr="00BC5369">
        <w:t>n</w:t>
      </w:r>
      <w:r w:rsidR="004557EA" w:rsidRPr="00BC5369">
        <w:t>osti:</w:t>
      </w:r>
    </w:p>
    <w:p w14:paraId="1A60C592" w14:textId="2DEB078A" w:rsidR="004557EA" w:rsidRPr="00BC5369" w:rsidRDefault="00BC565E" w:rsidP="00C8752B">
      <w:pPr>
        <w:pStyle w:val="Odstavecseseznamem"/>
        <w:numPr>
          <w:ilvl w:val="0"/>
          <w:numId w:val="9"/>
        </w:numPr>
        <w:jc w:val="both"/>
      </w:pPr>
      <w:r w:rsidRPr="00BC5369">
        <w:t>provádění periodických revizí ve lhůtách dle platných ČSN EN,</w:t>
      </w:r>
    </w:p>
    <w:p w14:paraId="3BB8FA6E" w14:textId="1970CAD6" w:rsidR="00BC565E" w:rsidRPr="00BC5369" w:rsidRDefault="00197337" w:rsidP="00C8752B">
      <w:pPr>
        <w:pStyle w:val="Odstavecseseznamem"/>
        <w:numPr>
          <w:ilvl w:val="0"/>
          <w:numId w:val="9"/>
        </w:numPr>
        <w:jc w:val="both"/>
      </w:pPr>
      <w:r w:rsidRPr="00BC5369">
        <w:t>stanovení telefonního čísla pro</w:t>
      </w:r>
      <w:r w:rsidR="00DF298C" w:rsidRPr="00BC5369">
        <w:t xml:space="preserve"> nonstop</w:t>
      </w:r>
      <w:r w:rsidRPr="00BC5369">
        <w:t xml:space="preserve"> hlášení poruch a </w:t>
      </w:r>
      <w:r w:rsidR="00DF298C" w:rsidRPr="00BC5369">
        <w:t>havárií</w:t>
      </w:r>
      <w:r w:rsidR="00BC565E" w:rsidRPr="00BC5369">
        <w:t>, aby byl</w:t>
      </w:r>
      <w:r w:rsidR="00A718E8" w:rsidRPr="00BC5369">
        <w:t>y</w:t>
      </w:r>
      <w:r w:rsidR="00BC565E" w:rsidRPr="00BC5369">
        <w:t xml:space="preserve"> dodržen</w:t>
      </w:r>
      <w:r w:rsidR="00A718E8" w:rsidRPr="00BC5369">
        <w:t>y limity</w:t>
      </w:r>
      <w:r w:rsidR="00BC565E" w:rsidRPr="00BC5369">
        <w:t xml:space="preserve"> dob</w:t>
      </w:r>
      <w:r w:rsidR="00A718E8" w:rsidRPr="00BC5369">
        <w:t>y reakce stanovené</w:t>
      </w:r>
      <w:r w:rsidR="00BC565E" w:rsidRPr="00BC5369">
        <w:t xml:space="preserve"> v čl. 4.1.</w:t>
      </w:r>
    </w:p>
    <w:p w14:paraId="767B547A" w14:textId="77777777" w:rsidR="00E62515" w:rsidRPr="00BC5369" w:rsidRDefault="00E62515" w:rsidP="00C8752B">
      <w:pPr>
        <w:pStyle w:val="Odstavecseseznamem"/>
        <w:ind w:left="1728"/>
        <w:jc w:val="both"/>
      </w:pPr>
    </w:p>
    <w:p w14:paraId="79E92830" w14:textId="70BC7389" w:rsidR="00EB215F" w:rsidRPr="00BC5369" w:rsidRDefault="00EB215F" w:rsidP="00EB215F">
      <w:pPr>
        <w:pStyle w:val="Odstavecseseznamem"/>
        <w:numPr>
          <w:ilvl w:val="3"/>
          <w:numId w:val="6"/>
        </w:numPr>
        <w:jc w:val="both"/>
      </w:pPr>
      <w:r w:rsidRPr="00BC5369">
        <w:t>Cena za běžnou údržbu je součástí paušální platby dle odst. 5.1.</w:t>
      </w:r>
    </w:p>
    <w:p w14:paraId="131DDF1F" w14:textId="00B7C28F" w:rsidR="00E74F3F" w:rsidRPr="00BC5369" w:rsidRDefault="00E74F3F" w:rsidP="00EB215F">
      <w:pPr>
        <w:pStyle w:val="Odstavecseseznamem"/>
        <w:ind w:left="1728"/>
        <w:jc w:val="both"/>
      </w:pPr>
    </w:p>
    <w:p w14:paraId="29A1A1E8" w14:textId="7011BBEF" w:rsidR="004775F2" w:rsidRPr="00BC5369" w:rsidRDefault="004775F2" w:rsidP="00197337">
      <w:pPr>
        <w:jc w:val="both"/>
      </w:pPr>
    </w:p>
    <w:p w14:paraId="7363A01B" w14:textId="1BD1FA54" w:rsidR="004775F2" w:rsidRPr="00BC5369" w:rsidRDefault="004775F2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Roční </w:t>
      </w:r>
      <w:r w:rsidR="00850A70" w:rsidRPr="00BC5369">
        <w:t xml:space="preserve">preventivní </w:t>
      </w:r>
      <w:r w:rsidRPr="00BC5369">
        <w:t>údržba</w:t>
      </w:r>
    </w:p>
    <w:p w14:paraId="311D82D0" w14:textId="27308692" w:rsidR="00832870" w:rsidRPr="00BC5369" w:rsidRDefault="00832870" w:rsidP="00C8752B">
      <w:pPr>
        <w:jc w:val="both"/>
      </w:pPr>
    </w:p>
    <w:p w14:paraId="1EF5A5DC" w14:textId="005697A7" w:rsidR="00322385" w:rsidRPr="00BC5369" w:rsidRDefault="00322385" w:rsidP="00C8752B">
      <w:pPr>
        <w:pStyle w:val="Odstavecseseznamem"/>
        <w:numPr>
          <w:ilvl w:val="3"/>
          <w:numId w:val="6"/>
        </w:numPr>
        <w:jc w:val="both"/>
      </w:pPr>
      <w:r w:rsidRPr="00BC5369">
        <w:t xml:space="preserve"> V rámci roční</w:t>
      </w:r>
      <w:r w:rsidR="00C8752B" w:rsidRPr="00BC5369">
        <w:t xml:space="preserve"> preventivní</w:t>
      </w:r>
      <w:r w:rsidRPr="00BC5369">
        <w:t xml:space="preserve"> údržby na nosných sloupech je zhotovitel povinen zajistit zejména:     </w:t>
      </w:r>
    </w:p>
    <w:p w14:paraId="50E8AC48" w14:textId="450B9254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kontrolu celistvosti betonov</w:t>
      </w:r>
      <w:r w:rsidR="00172E8B" w:rsidRPr="00BC5369">
        <w:t>ých</w:t>
      </w:r>
      <w:r w:rsidRPr="00BC5369">
        <w:t xml:space="preserve"> </w:t>
      </w:r>
      <w:r w:rsidR="00172E8B" w:rsidRPr="00BC5369">
        <w:t xml:space="preserve">límců </w:t>
      </w:r>
      <w:r w:rsidRPr="00BC5369">
        <w:t xml:space="preserve">sloupu </w:t>
      </w:r>
    </w:p>
    <w:p w14:paraId="09262B50" w14:textId="77777777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 xml:space="preserve">kontrolu správné funkce uzávěru krytu </w:t>
      </w:r>
      <w:proofErr w:type="spellStart"/>
      <w:r w:rsidRPr="00BC5369">
        <w:t>elektrovýzbroje</w:t>
      </w:r>
      <w:proofErr w:type="spellEnd"/>
      <w:r w:rsidRPr="00BC5369">
        <w:t xml:space="preserve"> sloupu, vč. jeho promazání,</w:t>
      </w:r>
    </w:p>
    <w:p w14:paraId="185857C8" w14:textId="6FBA47A9" w:rsidR="00322385" w:rsidRPr="00BC5369" w:rsidRDefault="009D79FE" w:rsidP="00C8752B">
      <w:pPr>
        <w:pStyle w:val="Odstavecseseznamem"/>
        <w:numPr>
          <w:ilvl w:val="0"/>
          <w:numId w:val="10"/>
        </w:numPr>
        <w:jc w:val="both"/>
      </w:pPr>
      <w:r w:rsidRPr="00BC5369">
        <w:lastRenderedPageBreak/>
        <w:t>čištění a</w:t>
      </w:r>
      <w:r w:rsidR="00322385" w:rsidRPr="00BC5369">
        <w:t xml:space="preserve"> vymetení vnitřního prostoru sloupu kolem </w:t>
      </w:r>
      <w:proofErr w:type="spellStart"/>
      <w:r w:rsidR="00322385" w:rsidRPr="00BC5369">
        <w:t>elektrovýzbroje</w:t>
      </w:r>
      <w:proofErr w:type="spellEnd"/>
      <w:r w:rsidR="00322385" w:rsidRPr="00BC5369">
        <w:t>,</w:t>
      </w:r>
    </w:p>
    <w:p w14:paraId="102C6495" w14:textId="1FE4F223" w:rsidR="00322385" w:rsidRPr="00BC5369" w:rsidRDefault="009D79FE" w:rsidP="00C8752B">
      <w:pPr>
        <w:pStyle w:val="Odstavecseseznamem"/>
        <w:numPr>
          <w:ilvl w:val="0"/>
          <w:numId w:val="10"/>
        </w:numPr>
        <w:jc w:val="both"/>
      </w:pPr>
      <w:r w:rsidRPr="00BC5369">
        <w:t>kontrolu</w:t>
      </w:r>
      <w:r w:rsidR="00322385" w:rsidRPr="00BC5369">
        <w:t xml:space="preserve"> izolačního stavu vodičů na </w:t>
      </w:r>
      <w:proofErr w:type="spellStart"/>
      <w:r w:rsidR="00322385" w:rsidRPr="00BC5369">
        <w:t>elektrovýzbroji</w:t>
      </w:r>
      <w:proofErr w:type="spellEnd"/>
      <w:r w:rsidR="00322385" w:rsidRPr="00BC5369">
        <w:t xml:space="preserve"> sloupu</w:t>
      </w:r>
    </w:p>
    <w:p w14:paraId="121B6234" w14:textId="664F415B" w:rsidR="00322385" w:rsidRPr="00BC5369" w:rsidRDefault="009D79FE" w:rsidP="00C8752B">
      <w:pPr>
        <w:pStyle w:val="Odstavecseseznamem"/>
        <w:numPr>
          <w:ilvl w:val="0"/>
          <w:numId w:val="10"/>
        </w:numPr>
        <w:jc w:val="both"/>
      </w:pPr>
      <w:r w:rsidRPr="00BC5369">
        <w:t>dotáhnout</w:t>
      </w:r>
      <w:r w:rsidR="00322385" w:rsidRPr="00BC5369">
        <w:t xml:space="preserve"> </w:t>
      </w:r>
      <w:r w:rsidR="00172E8B" w:rsidRPr="00BC5369">
        <w:t>mechanick</w:t>
      </w:r>
      <w:r w:rsidRPr="00BC5369">
        <w:t>é</w:t>
      </w:r>
      <w:r w:rsidR="00172E8B" w:rsidRPr="00BC5369">
        <w:t xml:space="preserve"> a proudov</w:t>
      </w:r>
      <w:r w:rsidRPr="00BC5369">
        <w:t>é</w:t>
      </w:r>
      <w:r w:rsidR="00172E8B" w:rsidRPr="00BC5369">
        <w:t xml:space="preserve"> spoj</w:t>
      </w:r>
      <w:r w:rsidRPr="00BC5369">
        <w:t>e</w:t>
      </w:r>
      <w:r w:rsidR="00322385" w:rsidRPr="00BC5369">
        <w:t xml:space="preserve"> a </w:t>
      </w:r>
      <w:r w:rsidRPr="00BC5369">
        <w:t>za</w:t>
      </w:r>
      <w:r w:rsidR="00322385" w:rsidRPr="00BC5369">
        <w:t>konzerv</w:t>
      </w:r>
      <w:r w:rsidRPr="00BC5369">
        <w:t>ovat</w:t>
      </w:r>
      <w:r w:rsidR="00322385" w:rsidRPr="00BC5369">
        <w:t xml:space="preserve"> mazivem,</w:t>
      </w:r>
    </w:p>
    <w:p w14:paraId="3F930F9A" w14:textId="5FD44011" w:rsidR="00322385" w:rsidRPr="00BC5369" w:rsidRDefault="009D79FE" w:rsidP="00C8752B">
      <w:pPr>
        <w:pStyle w:val="Odstavecseseznamem"/>
        <w:numPr>
          <w:ilvl w:val="0"/>
          <w:numId w:val="10"/>
        </w:numPr>
        <w:jc w:val="both"/>
      </w:pPr>
      <w:r w:rsidRPr="00BC5369">
        <w:t>z</w:t>
      </w:r>
      <w:r w:rsidR="00322385" w:rsidRPr="00BC5369">
        <w:t>kontrol</w:t>
      </w:r>
      <w:r w:rsidRPr="00BC5369">
        <w:t>ovat stav</w:t>
      </w:r>
      <w:r w:rsidR="00322385" w:rsidRPr="00BC5369">
        <w:t xml:space="preserve"> zemnící svorky sloupu </w:t>
      </w:r>
    </w:p>
    <w:p w14:paraId="07CA4EF5" w14:textId="7CD33678" w:rsidR="00322385" w:rsidRPr="00BC5369" w:rsidRDefault="009D79FE" w:rsidP="00C8752B">
      <w:pPr>
        <w:pStyle w:val="Odstavecseseznamem"/>
        <w:numPr>
          <w:ilvl w:val="0"/>
          <w:numId w:val="10"/>
        </w:numPr>
        <w:jc w:val="both"/>
      </w:pPr>
      <w:r w:rsidRPr="00BC5369">
        <w:t>z</w:t>
      </w:r>
      <w:r w:rsidR="00322385" w:rsidRPr="00BC5369">
        <w:t>kontrol</w:t>
      </w:r>
      <w:r w:rsidRPr="00BC5369">
        <w:t>ovat a případně obnovit bezpečnostní</w:t>
      </w:r>
      <w:r w:rsidR="00322385" w:rsidRPr="00BC5369">
        <w:t xml:space="preserve"> značení sloupu (červený blesk)</w:t>
      </w:r>
      <w:r w:rsidR="0051143E" w:rsidRPr="00BC5369">
        <w:t>,</w:t>
      </w:r>
    </w:p>
    <w:p w14:paraId="7743AF78" w14:textId="77777777" w:rsidR="00322385" w:rsidRPr="00BC5369" w:rsidRDefault="00322385" w:rsidP="00C8752B">
      <w:pPr>
        <w:pStyle w:val="Odstavecseseznamem"/>
        <w:ind w:left="792"/>
        <w:jc w:val="both"/>
      </w:pPr>
    </w:p>
    <w:p w14:paraId="7AAF7DB6" w14:textId="0D87B47E" w:rsidR="00322385" w:rsidRPr="00BC5369" w:rsidRDefault="00322385" w:rsidP="00C8752B">
      <w:pPr>
        <w:pStyle w:val="Odstavecseseznamem"/>
        <w:numPr>
          <w:ilvl w:val="3"/>
          <w:numId w:val="6"/>
        </w:numPr>
        <w:jc w:val="both"/>
      </w:pPr>
      <w:r w:rsidRPr="00BC5369">
        <w:t xml:space="preserve">V rámci roční </w:t>
      </w:r>
      <w:r w:rsidR="00C8752B" w:rsidRPr="00BC5369">
        <w:t xml:space="preserve">preventivní </w:t>
      </w:r>
      <w:r w:rsidRPr="00BC5369">
        <w:t>údržby na svítidle je zhotovitel povinen zajistit zejména:</w:t>
      </w:r>
    </w:p>
    <w:p w14:paraId="2044B15B" w14:textId="77777777" w:rsidR="00197337" w:rsidRPr="00BC5369" w:rsidRDefault="009D79FE" w:rsidP="00197337">
      <w:pPr>
        <w:pStyle w:val="Odstavecseseznamem"/>
        <w:numPr>
          <w:ilvl w:val="0"/>
          <w:numId w:val="10"/>
        </w:numPr>
        <w:ind w:left="2410"/>
        <w:jc w:val="both"/>
      </w:pPr>
      <w:r w:rsidRPr="00BC5369">
        <w:t>kontrolu</w:t>
      </w:r>
      <w:r w:rsidR="00322385" w:rsidRPr="00BC5369">
        <w:t xml:space="preserve"> izolačního stavu vodičů</w:t>
      </w:r>
      <w:r w:rsidR="00CB59D0" w:rsidRPr="00BC5369">
        <w:t xml:space="preserve"> ve svítidle</w:t>
      </w:r>
    </w:p>
    <w:p w14:paraId="484288C4" w14:textId="77700A36" w:rsidR="00322385" w:rsidRPr="00BC5369" w:rsidRDefault="009D79FE" w:rsidP="00197337">
      <w:pPr>
        <w:pStyle w:val="Odstavecseseznamem"/>
        <w:numPr>
          <w:ilvl w:val="0"/>
          <w:numId w:val="10"/>
        </w:numPr>
        <w:ind w:left="2410"/>
        <w:jc w:val="both"/>
      </w:pPr>
      <w:r w:rsidRPr="00BC5369">
        <w:t>kontrolu</w:t>
      </w:r>
      <w:r w:rsidR="00322385" w:rsidRPr="00BC5369">
        <w:t xml:space="preserve"> stavu s</w:t>
      </w:r>
      <w:r w:rsidRPr="00BC5369">
        <w:t xml:space="preserve">větelného zdroje </w:t>
      </w:r>
    </w:p>
    <w:p w14:paraId="5C7D3427" w14:textId="7E44531E" w:rsidR="003614A4" w:rsidRPr="00BC5369" w:rsidRDefault="003614A4" w:rsidP="00C8752B">
      <w:pPr>
        <w:jc w:val="both"/>
      </w:pPr>
    </w:p>
    <w:p w14:paraId="5C23E06E" w14:textId="5FD50EF5" w:rsidR="005F4B4D" w:rsidRPr="00BC5369" w:rsidRDefault="00C8752B" w:rsidP="00C8752B">
      <w:pPr>
        <w:pStyle w:val="Odstavecseseznamem"/>
        <w:numPr>
          <w:ilvl w:val="3"/>
          <w:numId w:val="6"/>
        </w:numPr>
        <w:jc w:val="both"/>
      </w:pPr>
      <w:r w:rsidRPr="00BC5369">
        <w:t>V rámci r</w:t>
      </w:r>
      <w:r w:rsidR="005F4B4D" w:rsidRPr="00BC5369">
        <w:t xml:space="preserve">oční </w:t>
      </w:r>
      <w:r w:rsidRPr="00BC5369">
        <w:t xml:space="preserve">preventivní </w:t>
      </w:r>
      <w:r w:rsidR="005F4B4D" w:rsidRPr="00BC5369">
        <w:t>údržb</w:t>
      </w:r>
      <w:r w:rsidR="009D79FE" w:rsidRPr="00BC5369">
        <w:t>y</w:t>
      </w:r>
      <w:r w:rsidR="005F4B4D" w:rsidRPr="00BC5369">
        <w:t xml:space="preserve"> na rozvaděči měření, pojistkové skříni či podružném rozvaděči</w:t>
      </w:r>
      <w:r w:rsidRPr="00BC5369">
        <w:t xml:space="preserve"> je zhotovitel povinen zajistit zejména:</w:t>
      </w:r>
    </w:p>
    <w:p w14:paraId="5CC7AD30" w14:textId="77777777" w:rsidR="005F4B4D" w:rsidRPr="00BC5369" w:rsidRDefault="005F4B4D" w:rsidP="00C8752B">
      <w:pPr>
        <w:pStyle w:val="Odstavecseseznamem"/>
        <w:ind w:left="857"/>
        <w:jc w:val="both"/>
      </w:pPr>
    </w:p>
    <w:p w14:paraId="12ECD8BD" w14:textId="1BD8FED4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kontrol</w:t>
      </w:r>
      <w:r w:rsidR="00C8752B" w:rsidRPr="00BC5369">
        <w:t>u</w:t>
      </w:r>
      <w:r w:rsidRPr="00BC5369">
        <w:t xml:space="preserve"> správné funkce uzávěru (zámku) a pantů dveří rozvaděče vč. promazání,</w:t>
      </w:r>
    </w:p>
    <w:p w14:paraId="234375E5" w14:textId="77777777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čištění (vymetení) vnitřního prostoru rozvaděče,</w:t>
      </w:r>
    </w:p>
    <w:p w14:paraId="6E0EA49C" w14:textId="1F2AB27F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 xml:space="preserve">dotažení svorek </w:t>
      </w:r>
      <w:proofErr w:type="spellStart"/>
      <w:r w:rsidRPr="00BC5369">
        <w:t>elektročásti</w:t>
      </w:r>
      <w:proofErr w:type="spellEnd"/>
      <w:r w:rsidRPr="00BC5369">
        <w:t xml:space="preserve"> a </w:t>
      </w:r>
      <w:r w:rsidR="009E0C1E" w:rsidRPr="00BC5369">
        <w:t xml:space="preserve">jejich </w:t>
      </w:r>
      <w:r w:rsidRPr="00BC5369">
        <w:t>konzervac</w:t>
      </w:r>
      <w:r w:rsidR="009E0C1E" w:rsidRPr="00BC5369">
        <w:t>i</w:t>
      </w:r>
      <w:r w:rsidRPr="00BC5369">
        <w:t>,</w:t>
      </w:r>
    </w:p>
    <w:p w14:paraId="42CDED62" w14:textId="2D8DA4CF" w:rsidR="00322385" w:rsidRPr="00BC5369" w:rsidRDefault="00C8752B" w:rsidP="00C8752B">
      <w:pPr>
        <w:pStyle w:val="Odstavecseseznamem"/>
        <w:numPr>
          <w:ilvl w:val="0"/>
          <w:numId w:val="10"/>
        </w:numPr>
        <w:jc w:val="both"/>
      </w:pPr>
      <w:r w:rsidRPr="00BC5369">
        <w:t>kontrolu</w:t>
      </w:r>
      <w:r w:rsidR="00322385" w:rsidRPr="00BC5369">
        <w:t xml:space="preserve"> izolačního stavu vodičů </w:t>
      </w:r>
    </w:p>
    <w:p w14:paraId="7118940D" w14:textId="649B1BFD" w:rsidR="00322385" w:rsidRPr="00BC5369" w:rsidRDefault="00C8752B" w:rsidP="00C8752B">
      <w:pPr>
        <w:pStyle w:val="Odstavecseseznamem"/>
        <w:numPr>
          <w:ilvl w:val="0"/>
          <w:numId w:val="10"/>
        </w:numPr>
        <w:jc w:val="both"/>
      </w:pPr>
      <w:r w:rsidRPr="00BC5369">
        <w:t>kontrolu</w:t>
      </w:r>
      <w:r w:rsidR="00322385" w:rsidRPr="00BC5369">
        <w:t xml:space="preserve"> stavu, dotažení</w:t>
      </w:r>
      <w:r w:rsidR="00197337" w:rsidRPr="00BC5369">
        <w:t xml:space="preserve"> </w:t>
      </w:r>
      <w:r w:rsidR="00322385" w:rsidRPr="00BC5369">
        <w:t>uzemnění rozvaděče</w:t>
      </w:r>
      <w:r w:rsidR="009E0C1E" w:rsidRPr="00BC5369">
        <w:t>,</w:t>
      </w:r>
      <w:r w:rsidR="00322385" w:rsidRPr="00BC5369">
        <w:t xml:space="preserve"> </w:t>
      </w:r>
    </w:p>
    <w:p w14:paraId="56F4B38D" w14:textId="3F78058B" w:rsidR="00322385" w:rsidRPr="00BC5369" w:rsidRDefault="0051143E" w:rsidP="00C8752B">
      <w:pPr>
        <w:pStyle w:val="Odstavecseseznamem"/>
        <w:numPr>
          <w:ilvl w:val="0"/>
          <w:numId w:val="10"/>
        </w:numPr>
        <w:jc w:val="both"/>
      </w:pPr>
      <w:r w:rsidRPr="00BC5369">
        <w:t xml:space="preserve">kontrolu nastavení spínacích prvků. </w:t>
      </w:r>
    </w:p>
    <w:p w14:paraId="2FAB8638" w14:textId="74F18FB2" w:rsidR="00850A70" w:rsidRPr="00BC5369" w:rsidRDefault="00850A70" w:rsidP="00C8752B">
      <w:pPr>
        <w:pStyle w:val="Odstavecseseznamem"/>
        <w:ind w:left="857"/>
        <w:jc w:val="both"/>
      </w:pPr>
    </w:p>
    <w:p w14:paraId="30898256" w14:textId="0DAAE4E9" w:rsidR="00D7020F" w:rsidRPr="00BC5369" w:rsidRDefault="00D7020F" w:rsidP="00C8752B">
      <w:pPr>
        <w:pStyle w:val="Odstavecseseznamem"/>
        <w:ind w:left="857"/>
        <w:jc w:val="both"/>
      </w:pPr>
    </w:p>
    <w:p w14:paraId="4C4240C0" w14:textId="71BA28CE" w:rsidR="00AF450E" w:rsidRPr="00BC5369" w:rsidRDefault="00AF450E" w:rsidP="00C8752B">
      <w:pPr>
        <w:pStyle w:val="Odstavecseseznamem"/>
        <w:numPr>
          <w:ilvl w:val="3"/>
          <w:numId w:val="6"/>
        </w:numPr>
        <w:jc w:val="both"/>
      </w:pPr>
      <w:r w:rsidRPr="00BC5369">
        <w:t>V rámci roční preventivní údržby zhotovitel zpracuje plán doporučené preventivní údržby v souladu s platný</w:t>
      </w:r>
      <w:r w:rsidR="00EC3C1D" w:rsidRPr="00BC5369">
        <w:t>mi normami, plán elektro revizí dle platných norem a</w:t>
      </w:r>
      <w:r w:rsidRPr="00BC5369">
        <w:t xml:space="preserve"> plán revizí sloupů. Tyto plány předloží zhotovitel na počátku kalendářního roku objednateli k odsouhlasení a </w:t>
      </w:r>
      <w:r w:rsidR="00197337" w:rsidRPr="00BC5369">
        <w:t xml:space="preserve">vždy </w:t>
      </w:r>
      <w:r w:rsidRPr="00BC5369">
        <w:t>před započetím kvartálu předloží jejich aktualizaci.</w:t>
      </w:r>
    </w:p>
    <w:p w14:paraId="201EE041" w14:textId="77777777" w:rsidR="00EB215F" w:rsidRPr="00BC5369" w:rsidRDefault="00EB215F" w:rsidP="00EB215F">
      <w:pPr>
        <w:pStyle w:val="Odstavecseseznamem"/>
        <w:ind w:left="1728"/>
        <w:jc w:val="both"/>
      </w:pPr>
    </w:p>
    <w:p w14:paraId="5B8DDD14" w14:textId="72F58CC5" w:rsidR="00EB215F" w:rsidRPr="00BC5369" w:rsidRDefault="00EB215F" w:rsidP="00EB215F">
      <w:pPr>
        <w:pStyle w:val="Odstavecseseznamem"/>
        <w:numPr>
          <w:ilvl w:val="3"/>
          <w:numId w:val="6"/>
        </w:numPr>
        <w:jc w:val="both"/>
      </w:pPr>
      <w:r w:rsidRPr="00BC5369">
        <w:t>Cena za roční preventivní údržbu je součástí paušální platby dle odst. 5.1.</w:t>
      </w:r>
    </w:p>
    <w:p w14:paraId="3C3CF8DC" w14:textId="77777777" w:rsidR="00EB215F" w:rsidRPr="00BC5369" w:rsidRDefault="00EB215F" w:rsidP="00EB215F">
      <w:pPr>
        <w:pStyle w:val="Odstavecseseznamem"/>
        <w:ind w:left="1728"/>
        <w:jc w:val="both"/>
      </w:pPr>
    </w:p>
    <w:p w14:paraId="007D489F" w14:textId="77777777" w:rsidR="00322385" w:rsidRPr="00BC5369" w:rsidRDefault="00322385" w:rsidP="00C8752B">
      <w:pPr>
        <w:pStyle w:val="Odstavecseseznamem"/>
        <w:ind w:left="857"/>
        <w:jc w:val="both"/>
      </w:pPr>
    </w:p>
    <w:p w14:paraId="18A308F9" w14:textId="1FAAE77E" w:rsidR="00322385" w:rsidRPr="00BC5369" w:rsidRDefault="00322385" w:rsidP="00E35510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Výkon správy soustavy VO</w:t>
      </w:r>
    </w:p>
    <w:p w14:paraId="419C0928" w14:textId="77777777" w:rsidR="00322385" w:rsidRPr="00BC5369" w:rsidRDefault="00322385" w:rsidP="00C8752B">
      <w:pPr>
        <w:pStyle w:val="Odstavecseseznamem"/>
        <w:ind w:left="857"/>
        <w:jc w:val="both"/>
      </w:pPr>
    </w:p>
    <w:p w14:paraId="3393FD7E" w14:textId="00034C87" w:rsidR="00F36A2D" w:rsidRPr="00BC5369" w:rsidRDefault="00F36A2D" w:rsidP="00C8752B">
      <w:pPr>
        <w:pStyle w:val="Odstavecseseznamem"/>
        <w:numPr>
          <w:ilvl w:val="2"/>
          <w:numId w:val="6"/>
        </w:numPr>
        <w:jc w:val="both"/>
      </w:pPr>
      <w:r w:rsidRPr="00BC5369">
        <w:t>Správa zařízení</w:t>
      </w:r>
    </w:p>
    <w:p w14:paraId="60027258" w14:textId="77777777" w:rsidR="00DC4AF2" w:rsidRPr="00BC5369" w:rsidRDefault="00DC4AF2" w:rsidP="00DC4AF2">
      <w:pPr>
        <w:pStyle w:val="Odstavecseseznamem"/>
        <w:ind w:left="1728"/>
        <w:jc w:val="both"/>
      </w:pPr>
    </w:p>
    <w:p w14:paraId="1A181A90" w14:textId="7A606B54" w:rsidR="00322385" w:rsidRPr="00BC5369" w:rsidRDefault="00322385" w:rsidP="00C8752B">
      <w:pPr>
        <w:pStyle w:val="Odstavecseseznamem"/>
        <w:numPr>
          <w:ilvl w:val="3"/>
          <w:numId w:val="6"/>
        </w:numPr>
        <w:jc w:val="both"/>
      </w:pPr>
      <w:r w:rsidRPr="00BC5369">
        <w:t xml:space="preserve"> V rámci výkonu správy </w:t>
      </w:r>
      <w:r w:rsidR="00F36A2D" w:rsidRPr="00BC5369">
        <w:t xml:space="preserve">zařízení </w:t>
      </w:r>
      <w:r w:rsidRPr="00BC5369">
        <w:t xml:space="preserve">je zhotovitel povinen </w:t>
      </w:r>
      <w:r w:rsidR="008C76D4" w:rsidRPr="00BC5369">
        <w:t>zajistit</w:t>
      </w:r>
      <w:r w:rsidR="00F36A2D" w:rsidRPr="00BC5369">
        <w:t xml:space="preserve"> </w:t>
      </w:r>
      <w:r w:rsidRPr="00BC5369">
        <w:t>zejména</w:t>
      </w:r>
      <w:r w:rsidR="00F36A2D" w:rsidRPr="00BC5369">
        <w:t xml:space="preserve"> následující činnosti</w:t>
      </w:r>
      <w:r w:rsidRPr="00BC5369">
        <w:t>:</w:t>
      </w:r>
    </w:p>
    <w:p w14:paraId="137185BA" w14:textId="79CC0557" w:rsidR="00F36A2D" w:rsidRPr="00BC5369" w:rsidRDefault="00EC3C1D" w:rsidP="00C8752B">
      <w:pPr>
        <w:pStyle w:val="Odstavecseseznamem"/>
        <w:numPr>
          <w:ilvl w:val="0"/>
          <w:numId w:val="10"/>
        </w:numPr>
        <w:jc w:val="both"/>
      </w:pPr>
      <w:r w:rsidRPr="00BC5369">
        <w:t>v</w:t>
      </w:r>
      <w:r w:rsidR="008C76D4" w:rsidRPr="00BC5369">
        <w:t>edení</w:t>
      </w:r>
      <w:r w:rsidRPr="00BC5369">
        <w:t xml:space="preserve"> </w:t>
      </w:r>
      <w:r w:rsidR="00F36A2D" w:rsidRPr="00BC5369">
        <w:t>evidenc</w:t>
      </w:r>
      <w:r w:rsidR="008C76D4" w:rsidRPr="00BC5369">
        <w:t>e</w:t>
      </w:r>
      <w:r w:rsidR="00F36A2D" w:rsidRPr="00BC5369">
        <w:t xml:space="preserve"> </w:t>
      </w:r>
      <w:r w:rsidR="002F424C" w:rsidRPr="00BC5369">
        <w:t xml:space="preserve">a aktualizace evidence </w:t>
      </w:r>
      <w:r w:rsidR="00F36A2D" w:rsidRPr="00BC5369">
        <w:t>spravovaného zařízení</w:t>
      </w:r>
      <w:r w:rsidR="00523FE7" w:rsidRPr="00BC5369">
        <w:t xml:space="preserve"> (pasport VO) v elektronické podobě v datovém formátu SHP</w:t>
      </w:r>
    </w:p>
    <w:p w14:paraId="62F917E8" w14:textId="02BFC0D4" w:rsidR="00F36A2D" w:rsidRPr="00BC5369" w:rsidRDefault="008C76D4" w:rsidP="00C8752B">
      <w:pPr>
        <w:pStyle w:val="Odstavecseseznamem"/>
        <w:numPr>
          <w:ilvl w:val="0"/>
          <w:numId w:val="10"/>
        </w:numPr>
        <w:jc w:val="both"/>
      </w:pPr>
      <w:r w:rsidRPr="00BC5369">
        <w:t>provádění</w:t>
      </w:r>
      <w:r w:rsidR="00F36A2D" w:rsidRPr="00BC5369">
        <w:t xml:space="preserve"> fyzick</w:t>
      </w:r>
      <w:r w:rsidRPr="00BC5369">
        <w:t>ých</w:t>
      </w:r>
      <w:r w:rsidR="00F36A2D" w:rsidRPr="00BC5369">
        <w:t xml:space="preserve"> inventur spravovaného zařízení </w:t>
      </w:r>
    </w:p>
    <w:p w14:paraId="1CF69640" w14:textId="24ADD907" w:rsidR="00F36A2D" w:rsidRPr="00BC5369" w:rsidRDefault="008C76D4" w:rsidP="00C8752B">
      <w:pPr>
        <w:pStyle w:val="Odstavecseseznamem"/>
        <w:numPr>
          <w:ilvl w:val="0"/>
          <w:numId w:val="10"/>
        </w:numPr>
        <w:jc w:val="both"/>
      </w:pPr>
      <w:r w:rsidRPr="00BC5369">
        <w:t>archivaci veškerých</w:t>
      </w:r>
      <w:r w:rsidR="00041213" w:rsidRPr="00BC5369">
        <w:t xml:space="preserve"> listin, zejména t</w:t>
      </w:r>
      <w:r w:rsidR="00AF450E" w:rsidRPr="00BC5369">
        <w:t>echnickou a stavební dokumentac</w:t>
      </w:r>
      <w:r w:rsidR="00041213" w:rsidRPr="00BC5369">
        <w:t>i</w:t>
      </w:r>
      <w:r w:rsidRPr="00BC5369">
        <w:t>.</w:t>
      </w:r>
    </w:p>
    <w:p w14:paraId="077A73F3" w14:textId="76EFFA12" w:rsidR="00041213" w:rsidRPr="00BC5369" w:rsidRDefault="00041213" w:rsidP="00C8752B">
      <w:pPr>
        <w:pStyle w:val="Odstavecseseznamem"/>
        <w:ind w:left="857"/>
        <w:jc w:val="both"/>
      </w:pPr>
    </w:p>
    <w:p w14:paraId="4FDC3D33" w14:textId="400823F8" w:rsidR="00041213" w:rsidRPr="00BC5369" w:rsidRDefault="00C8752B" w:rsidP="00C8752B">
      <w:pPr>
        <w:pStyle w:val="Odstavecseseznamem"/>
        <w:numPr>
          <w:ilvl w:val="3"/>
          <w:numId w:val="6"/>
        </w:numPr>
        <w:jc w:val="both"/>
      </w:pPr>
      <w:r w:rsidRPr="00BC5369">
        <w:t>V rámci z</w:t>
      </w:r>
      <w:r w:rsidR="00041213" w:rsidRPr="00BC5369">
        <w:t>astupování vlastníka spravovaného zařízení vůči třetím stranám</w:t>
      </w:r>
      <w:r w:rsidRPr="00BC5369">
        <w:t xml:space="preserve"> je zhotovitel povinen zejména zajistit:</w:t>
      </w:r>
    </w:p>
    <w:p w14:paraId="6F59882F" w14:textId="77777777" w:rsidR="00041213" w:rsidRPr="00BC5369" w:rsidRDefault="00041213" w:rsidP="00C8752B">
      <w:pPr>
        <w:pStyle w:val="Odstavecseseznamem"/>
        <w:ind w:left="857"/>
        <w:jc w:val="both"/>
      </w:pPr>
    </w:p>
    <w:p w14:paraId="29BFCBFF" w14:textId="0BFA112C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vyjadřování k projektové dokumentaci staveb třetích stran z hlediska jejich konfliktu se zařízením VO,</w:t>
      </w:r>
    </w:p>
    <w:p w14:paraId="3E01CCA1" w14:textId="77777777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lastRenderedPageBreak/>
        <w:t>vyjadřování k výstavbě VO třetí stranou z hlediska dodržení závazných standardů pro jeho výstavbu (generelu VO, bude-li zpracován a protokolárně předán dodavateli),</w:t>
      </w:r>
    </w:p>
    <w:p w14:paraId="661411E8" w14:textId="77777777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 xml:space="preserve">technický dozor při pracích prováděných třetí stranou v blízkosti zařízení VO, </w:t>
      </w:r>
    </w:p>
    <w:p w14:paraId="2AFFCDD2" w14:textId="5EC37061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technický dozor při výstavbě nových částí soustavy VO třetí stranou,</w:t>
      </w:r>
    </w:p>
    <w:p w14:paraId="0ABB2729" w14:textId="69A784FB" w:rsidR="00E537D9" w:rsidRPr="00BC5369" w:rsidRDefault="00E537D9" w:rsidP="00C8752B">
      <w:pPr>
        <w:pStyle w:val="Odstavecseseznamem"/>
        <w:numPr>
          <w:ilvl w:val="0"/>
          <w:numId w:val="10"/>
        </w:numPr>
        <w:jc w:val="both"/>
      </w:pPr>
      <w:r w:rsidRPr="00BC5369">
        <w:t>účast na předávání staveniště, přejímacích řízení</w:t>
      </w:r>
      <w:r w:rsidR="00041213" w:rsidRPr="00BC5369">
        <w:t>ch, kolaudacích.</w:t>
      </w:r>
    </w:p>
    <w:p w14:paraId="2B7285C7" w14:textId="64F9B66E" w:rsidR="00041213" w:rsidRPr="00BC5369" w:rsidRDefault="00041213" w:rsidP="00C8752B">
      <w:pPr>
        <w:pStyle w:val="Odstavecseseznamem"/>
        <w:ind w:left="857"/>
        <w:jc w:val="both"/>
      </w:pPr>
    </w:p>
    <w:p w14:paraId="3715FA59" w14:textId="50653D8C" w:rsidR="00041213" w:rsidRPr="00BC5369" w:rsidRDefault="00C8752B" w:rsidP="00C8752B">
      <w:pPr>
        <w:pStyle w:val="Odstavecseseznamem"/>
        <w:numPr>
          <w:ilvl w:val="3"/>
          <w:numId w:val="6"/>
        </w:numPr>
        <w:jc w:val="both"/>
      </w:pPr>
      <w:r w:rsidRPr="00BC5369">
        <w:t>V rámci o</w:t>
      </w:r>
      <w:r w:rsidR="00041213" w:rsidRPr="00BC5369">
        <w:t>chran</w:t>
      </w:r>
      <w:r w:rsidRPr="00BC5369">
        <w:t>y</w:t>
      </w:r>
      <w:r w:rsidR="00041213" w:rsidRPr="00BC5369">
        <w:t xml:space="preserve"> spravovaného zařízení</w:t>
      </w:r>
      <w:r w:rsidRPr="00BC5369">
        <w:t xml:space="preserve"> je zhotovitel povinen zajistit zejména:</w:t>
      </w:r>
    </w:p>
    <w:p w14:paraId="3287B147" w14:textId="372F928D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vytyčování podzemního vedení VO na zák</w:t>
      </w:r>
      <w:r w:rsidR="00BE5AE8" w:rsidRPr="00BC5369">
        <w:t xml:space="preserve">ladě písemného požadavku, jenž </w:t>
      </w:r>
      <w:r w:rsidRPr="00BC5369">
        <w:t>bude vyúčtován žadateli o vytýčení,</w:t>
      </w:r>
    </w:p>
    <w:p w14:paraId="5924B281" w14:textId="77777777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součinnost při řešení pojistných událostí (autonehody, vandalismus a další),</w:t>
      </w:r>
    </w:p>
    <w:p w14:paraId="6FE0E54A" w14:textId="0B330A20" w:rsidR="00322385" w:rsidRPr="00BC5369" w:rsidRDefault="00322385" w:rsidP="00C8752B">
      <w:pPr>
        <w:pStyle w:val="Odstavecseseznamem"/>
        <w:numPr>
          <w:ilvl w:val="0"/>
          <w:numId w:val="10"/>
        </w:numPr>
        <w:jc w:val="both"/>
      </w:pPr>
      <w:r w:rsidRPr="00BC5369">
        <w:t>návrhy řešení úspor elektrické energie, dle písemných požadavků objednavatele,</w:t>
      </w:r>
    </w:p>
    <w:p w14:paraId="40182991" w14:textId="742042C9" w:rsidR="00964C84" w:rsidRPr="00BC5369" w:rsidRDefault="00964C84" w:rsidP="00C8752B">
      <w:pPr>
        <w:pStyle w:val="Odstavecseseznamem"/>
        <w:numPr>
          <w:ilvl w:val="0"/>
          <w:numId w:val="10"/>
        </w:numPr>
        <w:jc w:val="both"/>
      </w:pPr>
      <w:r w:rsidRPr="00BC5369">
        <w:t>jednání s majiteli a správci vegetace v okolí spravovaného zařízení (umístění a prořez zeleně)</w:t>
      </w:r>
      <w:r w:rsidR="00041213" w:rsidRPr="00BC5369">
        <w:t>,</w:t>
      </w:r>
    </w:p>
    <w:p w14:paraId="4443CB08" w14:textId="64CA85C2" w:rsidR="00964C84" w:rsidRPr="00BC5369" w:rsidRDefault="00964C84" w:rsidP="00C8752B">
      <w:pPr>
        <w:pStyle w:val="Odstavecseseznamem"/>
        <w:numPr>
          <w:ilvl w:val="0"/>
          <w:numId w:val="10"/>
        </w:numPr>
        <w:jc w:val="both"/>
      </w:pPr>
      <w:r w:rsidRPr="00BC5369">
        <w:t>součinnost při projednávání stížností občanů (neosvětlení, přisvětlení, oslňování atp.)</w:t>
      </w:r>
      <w:r w:rsidR="00041213" w:rsidRPr="00BC5369">
        <w:t>.</w:t>
      </w:r>
    </w:p>
    <w:p w14:paraId="487A4F99" w14:textId="6C3C159D" w:rsidR="00041213" w:rsidRPr="00BC5369" w:rsidRDefault="00041213" w:rsidP="00C8752B">
      <w:pPr>
        <w:pStyle w:val="Odstavecseseznamem"/>
        <w:ind w:left="857"/>
        <w:jc w:val="both"/>
      </w:pPr>
    </w:p>
    <w:p w14:paraId="581622D7" w14:textId="53D8CFA9" w:rsidR="00041213" w:rsidRPr="00BC5369" w:rsidRDefault="00041213" w:rsidP="00C8752B">
      <w:pPr>
        <w:pStyle w:val="Odstavecseseznamem"/>
        <w:ind w:left="857"/>
        <w:jc w:val="both"/>
      </w:pPr>
    </w:p>
    <w:p w14:paraId="32798DC4" w14:textId="5F7791BE" w:rsidR="00EB215F" w:rsidRPr="00BC5369" w:rsidRDefault="00EB215F" w:rsidP="00EB215F">
      <w:pPr>
        <w:pStyle w:val="Odstavecseseznamem"/>
        <w:numPr>
          <w:ilvl w:val="3"/>
          <w:numId w:val="6"/>
        </w:numPr>
        <w:jc w:val="both"/>
      </w:pPr>
      <w:r w:rsidRPr="00BC5369">
        <w:t>V rámci technické činnosti na spravovaném zařízení je zhotovitel povinen zajistit zejména:</w:t>
      </w:r>
    </w:p>
    <w:p w14:paraId="7C406D65" w14:textId="77777777" w:rsidR="00EB215F" w:rsidRPr="00BC5369" w:rsidRDefault="00EB215F" w:rsidP="00EB215F">
      <w:pPr>
        <w:pStyle w:val="Odstavecseseznamem"/>
        <w:numPr>
          <w:ilvl w:val="0"/>
          <w:numId w:val="10"/>
        </w:numPr>
        <w:jc w:val="both"/>
      </w:pPr>
      <w:r w:rsidRPr="00BC5369">
        <w:t>návrhy oprav, rekonstrukcí a modernizace VO,</w:t>
      </w:r>
    </w:p>
    <w:p w14:paraId="4EB1A9B0" w14:textId="77777777" w:rsidR="00EB215F" w:rsidRPr="00BC5369" w:rsidRDefault="00EB215F" w:rsidP="00EB215F">
      <w:pPr>
        <w:pStyle w:val="Odstavecseseznamem"/>
        <w:numPr>
          <w:ilvl w:val="0"/>
          <w:numId w:val="10"/>
        </w:numPr>
        <w:jc w:val="both"/>
      </w:pPr>
      <w:r w:rsidRPr="00BC5369">
        <w:t>obnovu a doplňování evidenčních čísel na veřejném osvětlení,</w:t>
      </w:r>
    </w:p>
    <w:p w14:paraId="10C7914B" w14:textId="77777777" w:rsidR="00EB215F" w:rsidRPr="00BC5369" w:rsidRDefault="00EB215F" w:rsidP="00EB215F">
      <w:pPr>
        <w:pStyle w:val="Odstavecseseznamem"/>
        <w:numPr>
          <w:ilvl w:val="0"/>
          <w:numId w:val="10"/>
        </w:numPr>
        <w:jc w:val="both"/>
      </w:pPr>
      <w:r w:rsidRPr="00BC5369">
        <w:t>projednávání stížností občanů na neosvětlení, přesvětlení, oslňování atp.</w:t>
      </w:r>
    </w:p>
    <w:p w14:paraId="0721FDC0" w14:textId="77777777" w:rsidR="00EB215F" w:rsidRPr="00BC5369" w:rsidRDefault="00EB215F" w:rsidP="00EB215F">
      <w:pPr>
        <w:pStyle w:val="Odstavecseseznamem"/>
        <w:ind w:left="2448"/>
        <w:jc w:val="both"/>
      </w:pPr>
    </w:p>
    <w:p w14:paraId="48CC50F3" w14:textId="381BB8AB" w:rsidR="00EB215F" w:rsidRPr="00BC5369" w:rsidRDefault="00EB215F" w:rsidP="00C8752B">
      <w:pPr>
        <w:pStyle w:val="Odstavecseseznamem"/>
        <w:numPr>
          <w:ilvl w:val="3"/>
          <w:numId w:val="6"/>
        </w:numPr>
        <w:jc w:val="both"/>
      </w:pPr>
      <w:r w:rsidRPr="00BC5369">
        <w:t>Cena za správu zařízení je součástí paušální platby dle odst. 5.1</w:t>
      </w:r>
      <w:r w:rsidR="00110EEF" w:rsidRPr="00BC5369">
        <w:t>.</w:t>
      </w:r>
    </w:p>
    <w:p w14:paraId="315C06B1" w14:textId="77777777" w:rsidR="00EB215F" w:rsidRPr="00BC5369" w:rsidRDefault="00EB215F" w:rsidP="00EB215F">
      <w:pPr>
        <w:pStyle w:val="Odstavecseseznamem"/>
        <w:ind w:left="1728"/>
        <w:jc w:val="both"/>
      </w:pPr>
    </w:p>
    <w:p w14:paraId="79ADFD41" w14:textId="77777777" w:rsidR="00EB215F" w:rsidRPr="00BC5369" w:rsidRDefault="00EB215F" w:rsidP="00EB215F">
      <w:pPr>
        <w:pStyle w:val="Odstavecseseznamem"/>
        <w:ind w:left="1728"/>
        <w:jc w:val="both"/>
      </w:pPr>
    </w:p>
    <w:p w14:paraId="1400E4BE" w14:textId="77777777" w:rsidR="00EB215F" w:rsidRPr="00BC5369" w:rsidRDefault="00EB215F" w:rsidP="00EB215F">
      <w:pPr>
        <w:pStyle w:val="Odstavecseseznamem"/>
        <w:ind w:left="1728"/>
        <w:jc w:val="both"/>
      </w:pPr>
    </w:p>
    <w:p w14:paraId="0E29B082" w14:textId="500883AB" w:rsidR="006C4029" w:rsidRPr="00BC5369" w:rsidRDefault="006C4029" w:rsidP="00C8752B">
      <w:pPr>
        <w:pStyle w:val="Odstavecseseznamem"/>
        <w:ind w:left="857"/>
        <w:jc w:val="both"/>
      </w:pPr>
    </w:p>
    <w:p w14:paraId="71B01860" w14:textId="161461EB" w:rsidR="006C4029" w:rsidRPr="00BC5369" w:rsidRDefault="006C4029" w:rsidP="00E35510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Vánoční osvětlení</w:t>
      </w:r>
    </w:p>
    <w:p w14:paraId="1DAB0EC9" w14:textId="46FD49D6" w:rsidR="006C4029" w:rsidRPr="00BC5369" w:rsidRDefault="006C4029" w:rsidP="00C8752B">
      <w:pPr>
        <w:pStyle w:val="Odstavecseseznamem"/>
        <w:ind w:left="857"/>
        <w:jc w:val="both"/>
      </w:pPr>
    </w:p>
    <w:p w14:paraId="43830C33" w14:textId="04478501" w:rsidR="006C4029" w:rsidRPr="00BC5369" w:rsidRDefault="006C4029" w:rsidP="00C8752B">
      <w:pPr>
        <w:pStyle w:val="Odstavecseseznamem"/>
        <w:numPr>
          <w:ilvl w:val="2"/>
          <w:numId w:val="6"/>
        </w:numPr>
        <w:jc w:val="both"/>
      </w:pPr>
      <w:r w:rsidRPr="00BC5369">
        <w:t>Vánočním osvětlením jsou myšleny prvky, které jsou montovány a následně demontovány na stožáry VO, stromy</w:t>
      </w:r>
      <w:r w:rsidR="004922B4" w:rsidRPr="00BC5369">
        <w:t xml:space="preserve"> a</w:t>
      </w:r>
      <w:r w:rsidRPr="00BC5369">
        <w:t xml:space="preserve"> vánoční stromy. </w:t>
      </w:r>
    </w:p>
    <w:p w14:paraId="7E066D22" w14:textId="703736CA" w:rsidR="006C4029" w:rsidRPr="00BC5369" w:rsidRDefault="006C4029" w:rsidP="00C8752B">
      <w:pPr>
        <w:pStyle w:val="Odstavecseseznamem"/>
        <w:numPr>
          <w:ilvl w:val="2"/>
          <w:numId w:val="6"/>
        </w:numPr>
        <w:jc w:val="both"/>
      </w:pPr>
      <w:r w:rsidRPr="00BC5369">
        <w:t>Zhotovitel je povinen na výzvu objednatele provést montáž</w:t>
      </w:r>
      <w:r w:rsidR="004922B4" w:rsidRPr="00BC5369">
        <w:t xml:space="preserve"> a demontáž </w:t>
      </w:r>
      <w:r w:rsidRPr="00BC5369">
        <w:t xml:space="preserve">vánočního osvětlení dle požadavků </w:t>
      </w:r>
      <w:proofErr w:type="gramStart"/>
      <w:r w:rsidRPr="00BC5369">
        <w:t>objednatele</w:t>
      </w:r>
      <w:proofErr w:type="gramEnd"/>
      <w:r w:rsidRPr="00BC5369">
        <w:t xml:space="preserve"> a to v</w:t>
      </w:r>
      <w:r w:rsidR="002B6E9C" w:rsidRPr="00BC5369">
        <w:t xml:space="preserve"> rozsahu a </w:t>
      </w:r>
      <w:r w:rsidRPr="00BC5369">
        <w:t xml:space="preserve">termínech, </w:t>
      </w:r>
      <w:r w:rsidR="00BA39AF" w:rsidRPr="00BC5369">
        <w:t>které určí objednatel nejméně 15</w:t>
      </w:r>
      <w:r w:rsidRPr="00BC5369">
        <w:t xml:space="preserve"> </w:t>
      </w:r>
      <w:r w:rsidR="00BA39AF" w:rsidRPr="00BC5369">
        <w:t>kalendářních</w:t>
      </w:r>
      <w:r w:rsidRPr="00BC5369">
        <w:t xml:space="preserve"> dnů předem</w:t>
      </w:r>
      <w:r w:rsidR="00110EEF" w:rsidRPr="00BC5369">
        <w:t xml:space="preserve"> pokud se smluvní strany nedohodnou jinak.</w:t>
      </w:r>
    </w:p>
    <w:p w14:paraId="5D03925C" w14:textId="7E88DB04" w:rsidR="006C4029" w:rsidRPr="00BC5369" w:rsidRDefault="006C4029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Zhotovitel je povinen provádět každodenní kontrolu </w:t>
      </w:r>
      <w:r w:rsidR="00007727" w:rsidRPr="00BC5369">
        <w:t>technického stavu</w:t>
      </w:r>
      <w:r w:rsidR="00AB3526" w:rsidRPr="00BC5369">
        <w:t xml:space="preserve"> instalovaného vánočního osvětlení</w:t>
      </w:r>
      <w:r w:rsidR="008C76D4" w:rsidRPr="00BC5369">
        <w:t xml:space="preserve"> a zajistit jeho plnou funkčnost, provozuschopnost</w:t>
      </w:r>
      <w:r w:rsidR="00007727" w:rsidRPr="00BC5369">
        <w:t xml:space="preserve"> a ochran</w:t>
      </w:r>
      <w:r w:rsidR="008C76D4" w:rsidRPr="00BC5369">
        <w:t>u</w:t>
      </w:r>
      <w:r w:rsidR="00007727" w:rsidRPr="00BC5369">
        <w:t xml:space="preserve"> před úrazem elektrickým proudem.</w:t>
      </w:r>
    </w:p>
    <w:p w14:paraId="10D0B060" w14:textId="0BBBA0FD" w:rsidR="00EB215F" w:rsidRPr="00BC5369" w:rsidRDefault="006955DC" w:rsidP="00EB215F">
      <w:pPr>
        <w:pStyle w:val="Odstavecseseznamem"/>
        <w:numPr>
          <w:ilvl w:val="2"/>
          <w:numId w:val="6"/>
        </w:numPr>
        <w:jc w:val="both"/>
      </w:pPr>
      <w:r w:rsidRPr="00BC5369">
        <w:t xml:space="preserve">Cena za </w:t>
      </w:r>
      <w:r w:rsidR="00EB215F" w:rsidRPr="00BC5369">
        <w:t>vánoční osvětlení je určena cenami nad rámec paušální sazby dle odst.</w:t>
      </w:r>
      <w:r w:rsidR="00110EEF" w:rsidRPr="00BC5369">
        <w:t> </w:t>
      </w:r>
      <w:r w:rsidR="00EB215F" w:rsidRPr="00BC5369">
        <w:t>5.2.</w:t>
      </w:r>
    </w:p>
    <w:p w14:paraId="310B07DA" w14:textId="77777777" w:rsidR="00EB215F" w:rsidRPr="00BC5369" w:rsidRDefault="00EB215F" w:rsidP="00EB215F">
      <w:pPr>
        <w:pStyle w:val="Odstavecseseznamem"/>
        <w:ind w:left="1728"/>
        <w:jc w:val="both"/>
      </w:pPr>
    </w:p>
    <w:p w14:paraId="7F202FA4" w14:textId="77777777" w:rsidR="00EB215F" w:rsidRPr="00BC5369" w:rsidRDefault="00EB215F" w:rsidP="00EB215F">
      <w:pPr>
        <w:pStyle w:val="Odstavecseseznamem"/>
        <w:ind w:left="930"/>
        <w:jc w:val="both"/>
      </w:pPr>
    </w:p>
    <w:p w14:paraId="1C67C69B" w14:textId="32D59EFD" w:rsidR="00AF450E" w:rsidRPr="00BC5369" w:rsidRDefault="00AF450E" w:rsidP="00C8752B">
      <w:pPr>
        <w:pStyle w:val="Odstavecseseznamem"/>
        <w:ind w:left="857"/>
        <w:jc w:val="both"/>
      </w:pPr>
    </w:p>
    <w:p w14:paraId="48412780" w14:textId="4CCFB87B" w:rsidR="00AF450E" w:rsidRPr="00BC5369" w:rsidRDefault="00AF450E" w:rsidP="00E35510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Opravy spravovaného zařízení</w:t>
      </w:r>
    </w:p>
    <w:p w14:paraId="305D6FA3" w14:textId="5F25A483" w:rsidR="00AF450E" w:rsidRPr="00BC5369" w:rsidRDefault="00AF450E" w:rsidP="00C8752B">
      <w:pPr>
        <w:pStyle w:val="Odstavecseseznamem"/>
        <w:ind w:left="857"/>
        <w:jc w:val="both"/>
      </w:pPr>
    </w:p>
    <w:p w14:paraId="3F7CCBDD" w14:textId="77777777" w:rsidR="0088183F" w:rsidRPr="00BC5369" w:rsidRDefault="00AF450E" w:rsidP="00C8752B">
      <w:pPr>
        <w:pStyle w:val="Odstavecseseznamem"/>
        <w:numPr>
          <w:ilvl w:val="2"/>
          <w:numId w:val="6"/>
        </w:numPr>
        <w:jc w:val="both"/>
      </w:pPr>
      <w:r w:rsidRPr="00BC5369">
        <w:lastRenderedPageBreak/>
        <w:t>Opravy jsou činnosti, které odstraňují účinky fyzického opotřebení nebo poškození za účelem uvedení zařízení do předchozího nebo provozuschopného stavu s použitím i jiných než původních materiálů, dílů nebo technologií.</w:t>
      </w:r>
      <w:r w:rsidR="00661C34" w:rsidRPr="00BC5369">
        <w:t xml:space="preserve"> </w:t>
      </w:r>
    </w:p>
    <w:p w14:paraId="422526BB" w14:textId="38D1AF11" w:rsidR="00AF450E" w:rsidRPr="00BC5369" w:rsidRDefault="00661C34" w:rsidP="00C8752B">
      <w:pPr>
        <w:pStyle w:val="Odstavecseseznamem"/>
        <w:numPr>
          <w:ilvl w:val="2"/>
          <w:numId w:val="6"/>
        </w:numPr>
        <w:jc w:val="both"/>
      </w:pPr>
      <w:r w:rsidRPr="00BC5369">
        <w:t>Cena za</w:t>
      </w:r>
      <w:r w:rsidR="00673A2F" w:rsidRPr="00BC5369">
        <w:t xml:space="preserve"> předem odsouhlasen</w:t>
      </w:r>
      <w:r w:rsidR="009D66DA" w:rsidRPr="00BC5369">
        <w:t>é</w:t>
      </w:r>
      <w:r w:rsidR="00673A2F" w:rsidRPr="00BC5369">
        <w:t xml:space="preserve"> a </w:t>
      </w:r>
      <w:r w:rsidRPr="00BC5369">
        <w:t>skutečně provede</w:t>
      </w:r>
      <w:r w:rsidR="009D66DA" w:rsidRPr="00BC5369">
        <w:t>né</w:t>
      </w:r>
      <w:r w:rsidRPr="00BC5369">
        <w:t xml:space="preserve"> prác</w:t>
      </w:r>
      <w:r w:rsidR="009D66DA" w:rsidRPr="00BC5369">
        <w:t>e a dodávky</w:t>
      </w:r>
      <w:r w:rsidRPr="00BC5369">
        <w:t xml:space="preserve"> </w:t>
      </w:r>
      <w:r w:rsidR="00DC73DB" w:rsidRPr="00BC5369">
        <w:t xml:space="preserve">za opravy spravovaného zařízení </w:t>
      </w:r>
      <w:r w:rsidR="00672644" w:rsidRPr="00BC5369">
        <w:t>je</w:t>
      </w:r>
      <w:r w:rsidR="0088183F" w:rsidRPr="00BC5369">
        <w:t xml:space="preserve"> určen</w:t>
      </w:r>
      <w:r w:rsidR="00672644" w:rsidRPr="00BC5369">
        <w:t>a</w:t>
      </w:r>
      <w:r w:rsidR="0088183F" w:rsidRPr="00BC5369">
        <w:t xml:space="preserve"> cenami nad rámec paušální sazby dle odst. </w:t>
      </w:r>
      <w:r w:rsidR="004E2765" w:rsidRPr="00BC5369">
        <w:t>5.2.</w:t>
      </w:r>
      <w:r w:rsidR="00950FE0" w:rsidRPr="00BC5369">
        <w:t xml:space="preserve"> nebo 5.3.</w:t>
      </w:r>
    </w:p>
    <w:p w14:paraId="12FED63F" w14:textId="4F0644B7" w:rsidR="00AF450E" w:rsidRPr="00BC5369" w:rsidRDefault="00AF450E" w:rsidP="00C8752B">
      <w:pPr>
        <w:pStyle w:val="Odstavecseseznamem"/>
        <w:ind w:left="857"/>
        <w:jc w:val="both"/>
      </w:pPr>
    </w:p>
    <w:p w14:paraId="3E86F826" w14:textId="20451236" w:rsidR="00AF450E" w:rsidRPr="00BC5369" w:rsidRDefault="00AF450E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Odstraňování následků škod na </w:t>
      </w:r>
      <w:r w:rsidR="00661C34" w:rsidRPr="00BC5369">
        <w:t xml:space="preserve">spravovaném </w:t>
      </w:r>
      <w:r w:rsidRPr="00BC5369">
        <w:t xml:space="preserve">zařízení </w:t>
      </w:r>
      <w:r w:rsidR="00661C34" w:rsidRPr="00BC5369">
        <w:t>cizím zaviněním</w:t>
      </w:r>
      <w:r w:rsidR="00673A2F" w:rsidRPr="00BC5369">
        <w:t xml:space="preserve"> (dopravním provozem, vandalismem, krádeží, přírodními živly atp.)</w:t>
      </w:r>
    </w:p>
    <w:p w14:paraId="6AE1C034" w14:textId="41BD0941" w:rsidR="00C8752B" w:rsidRPr="00BC5369" w:rsidRDefault="00C8752B" w:rsidP="00C8752B">
      <w:pPr>
        <w:jc w:val="both"/>
      </w:pPr>
    </w:p>
    <w:p w14:paraId="6F4B3FEF" w14:textId="5873F73F" w:rsidR="00AF450E" w:rsidRPr="00BC5369" w:rsidRDefault="00673A2F" w:rsidP="00C8752B">
      <w:pPr>
        <w:pStyle w:val="Odstavecseseznamem"/>
        <w:numPr>
          <w:ilvl w:val="3"/>
          <w:numId w:val="6"/>
        </w:numPr>
        <w:jc w:val="both"/>
      </w:pPr>
      <w:r w:rsidRPr="00BC5369">
        <w:t xml:space="preserve">Při odstraňování následků škod na spravovaném zařízení cizím zaviněním je zhotovitel povinen především zabezpečit poškozené zařízení tak, aby nemohlo dojít k úrazu elektrickým proudem, a posoudit rozsah poškození </w:t>
      </w:r>
      <w:proofErr w:type="gramStart"/>
      <w:r w:rsidRPr="00BC5369">
        <w:t>zařízení</w:t>
      </w:r>
      <w:proofErr w:type="gramEnd"/>
      <w:r w:rsidR="008E69F7" w:rsidRPr="00BC5369">
        <w:t xml:space="preserve"> a to</w:t>
      </w:r>
      <w:r w:rsidRPr="00BC5369">
        <w:t> ve lhůtě stanovené v </w:t>
      </w:r>
      <w:proofErr w:type="spellStart"/>
      <w:r w:rsidRPr="00BC5369">
        <w:t>čl</w:t>
      </w:r>
      <w:proofErr w:type="spellEnd"/>
      <w:r w:rsidRPr="00BC5369">
        <w:t xml:space="preserve"> </w:t>
      </w:r>
      <w:r w:rsidR="00661C34" w:rsidRPr="00BC5369">
        <w:t xml:space="preserve">4.1. </w:t>
      </w:r>
    </w:p>
    <w:p w14:paraId="3C96125F" w14:textId="5F35F68A" w:rsidR="00673A2F" w:rsidRPr="00BC5369" w:rsidRDefault="00673A2F" w:rsidP="00673A2F">
      <w:pPr>
        <w:pStyle w:val="Odstavecseseznamem"/>
        <w:numPr>
          <w:ilvl w:val="3"/>
          <w:numId w:val="6"/>
        </w:numPr>
        <w:jc w:val="both"/>
      </w:pPr>
      <w:r w:rsidRPr="00BC5369">
        <w:t>Z</w:t>
      </w:r>
      <w:r w:rsidR="005E3356" w:rsidRPr="00BC5369">
        <w:t xml:space="preserve">hotovitel </w:t>
      </w:r>
      <w:r w:rsidRPr="00BC5369">
        <w:t xml:space="preserve">je povinen </w:t>
      </w:r>
      <w:r w:rsidR="005E3356" w:rsidRPr="00BC5369">
        <w:t>zajist</w:t>
      </w:r>
      <w:r w:rsidRPr="00BC5369">
        <w:t>it</w:t>
      </w:r>
      <w:r w:rsidR="005E3356" w:rsidRPr="00BC5369">
        <w:t xml:space="preserve"> opravu v rozsahu škody</w:t>
      </w:r>
      <w:r w:rsidRPr="00BC5369">
        <w:t xml:space="preserve"> ve lhůtě stanovené v čl. 4.1. Cena za předem odsouhlasen</w:t>
      </w:r>
      <w:r w:rsidR="00672644" w:rsidRPr="00BC5369">
        <w:t>é</w:t>
      </w:r>
      <w:r w:rsidRPr="00BC5369">
        <w:t xml:space="preserve"> a skutečně proveden</w:t>
      </w:r>
      <w:r w:rsidR="00672644" w:rsidRPr="00BC5369">
        <w:t>é</w:t>
      </w:r>
      <w:r w:rsidRPr="00BC5369">
        <w:t xml:space="preserve"> prác</w:t>
      </w:r>
      <w:r w:rsidR="00672644" w:rsidRPr="00BC5369">
        <w:t>e a dodávky</w:t>
      </w:r>
      <w:r w:rsidR="005E3356" w:rsidRPr="00BC5369">
        <w:t xml:space="preserve"> </w:t>
      </w:r>
      <w:r w:rsidR="00672644" w:rsidRPr="00BC5369">
        <w:t>za odstraňování následků škod je určena cenami nad rámec paušální sazby</w:t>
      </w:r>
      <w:r w:rsidR="005E3356" w:rsidRPr="00BC5369">
        <w:t xml:space="preserve"> </w:t>
      </w:r>
      <w:r w:rsidR="007803D1" w:rsidRPr="00BC5369">
        <w:t>dle</w:t>
      </w:r>
      <w:r w:rsidR="005E3356" w:rsidRPr="00BC5369">
        <w:t xml:space="preserve"> čl. </w:t>
      </w:r>
      <w:r w:rsidR="004E2765" w:rsidRPr="00BC5369">
        <w:t>5.2.</w:t>
      </w:r>
      <w:r w:rsidR="00950FE0" w:rsidRPr="00BC5369">
        <w:t xml:space="preserve"> nebo 5.3.</w:t>
      </w:r>
    </w:p>
    <w:p w14:paraId="7D66ADB3" w14:textId="77777777" w:rsidR="00673A2F" w:rsidRPr="00BC5369" w:rsidRDefault="00673A2F" w:rsidP="00C8752B">
      <w:pPr>
        <w:pStyle w:val="Odstavecseseznamem"/>
        <w:ind w:left="1728"/>
        <w:jc w:val="both"/>
      </w:pPr>
    </w:p>
    <w:p w14:paraId="74AFCF6C" w14:textId="02881613" w:rsidR="003927A8" w:rsidRPr="00BC5369" w:rsidRDefault="004922B4" w:rsidP="00E35510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Odpovědnost a záruky</w:t>
      </w:r>
    </w:p>
    <w:p w14:paraId="1ACB45EC" w14:textId="76153537" w:rsidR="004922B4" w:rsidRPr="00BC5369" w:rsidRDefault="004922B4" w:rsidP="00C8752B">
      <w:pPr>
        <w:pStyle w:val="Odstavecseseznamem"/>
        <w:ind w:left="857"/>
        <w:jc w:val="both"/>
      </w:pPr>
    </w:p>
    <w:p w14:paraId="26A788B3" w14:textId="57D74556" w:rsidR="004922B4" w:rsidRPr="00BC5369" w:rsidRDefault="004922B4" w:rsidP="00C8752B">
      <w:pPr>
        <w:pStyle w:val="Odstavecseseznamem"/>
        <w:numPr>
          <w:ilvl w:val="2"/>
          <w:numId w:val="6"/>
        </w:numPr>
        <w:jc w:val="both"/>
      </w:pPr>
      <w:r w:rsidRPr="00BC5369">
        <w:t>Zhotovitel je povinen plnit činnosti dle této smlouvy s maximální odbornou péčí a odpovídá za řádné, včasné, kvalitní</w:t>
      </w:r>
      <w:r w:rsidR="00AB3526" w:rsidRPr="00BC5369">
        <w:t xml:space="preserve"> </w:t>
      </w:r>
      <w:r w:rsidRPr="00BC5369">
        <w:t xml:space="preserve">a bezpečné plnění díla v rozsahu příslušných právních předpisů, platných technických, bezpečnostních a hygienických norem a dalších předpisů, které souvisí provozem a správou zařízení. </w:t>
      </w:r>
    </w:p>
    <w:p w14:paraId="2ED83383" w14:textId="6EF4844A" w:rsidR="004922B4" w:rsidRPr="00BC5369" w:rsidRDefault="004922B4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Zhotovitel je odpovědný za škodu, kterou způsobí při plnění této smlouvy a je povinný k její náhradě. Zhotovitel musí mít uzavřenou platnou pojistnou smlouvu, jejímž předmětem plnění je pojištění odpovědnosti za škodu na majetku, životě či zdraví jí způsobenou třetím osobám v souvislosti s výkonem její činnosti dle této smlouvy s minimálním plněním ve výši </w:t>
      </w:r>
      <w:r w:rsidR="00936D37" w:rsidRPr="00BC5369">
        <w:t>2</w:t>
      </w:r>
      <w:r w:rsidR="00BA39AF" w:rsidRPr="00BC5369">
        <w:t>0</w:t>
      </w:r>
      <w:r w:rsidRPr="00BC5369">
        <w:t xml:space="preserve"> mil. Kč. Zhotovitel musí být takto pojištěn po celou dobu účinnosti smlouvy. Smlouvu o pojištění je zhotovitel povinen na vyžádání </w:t>
      </w:r>
      <w:r w:rsidR="00AB3526" w:rsidRPr="00BC5369">
        <w:t xml:space="preserve">kdykoliv </w:t>
      </w:r>
      <w:r w:rsidRPr="00BC5369">
        <w:t>předložit objednateli.</w:t>
      </w:r>
    </w:p>
    <w:p w14:paraId="14516794" w14:textId="46C38F1B" w:rsidR="004922B4" w:rsidRPr="00BC5369" w:rsidRDefault="004922B4" w:rsidP="00C8752B">
      <w:pPr>
        <w:pStyle w:val="Odstavecseseznamem"/>
        <w:numPr>
          <w:ilvl w:val="2"/>
          <w:numId w:val="6"/>
        </w:numPr>
        <w:jc w:val="both"/>
      </w:pPr>
      <w:r w:rsidRPr="00BC5369">
        <w:t>Zhotovitel se zavazuje poskytnout záruku 24 měsíců ode dne provedení každé jednotlivé činnosti dle smlouvy. Na stavební práce poskytuje zhotovitel záruku 60 měsíců od ukončení práce. Na výrobky jejichž montá</w:t>
      </w:r>
      <w:r w:rsidR="00AB3526" w:rsidRPr="00BC5369">
        <w:t xml:space="preserve">ž provádí zhotovitel poskytuje </w:t>
      </w:r>
      <w:r w:rsidRPr="00BC5369">
        <w:t xml:space="preserve">záruku 24 měsíců ode dne montáže. </w:t>
      </w:r>
    </w:p>
    <w:p w14:paraId="039E9CE1" w14:textId="605CF249" w:rsidR="00711C06" w:rsidRPr="00BC5369" w:rsidRDefault="00711C06">
      <w:pPr>
        <w:tabs>
          <w:tab w:val="left" w:pos="360"/>
        </w:tabs>
        <w:ind w:left="-30"/>
        <w:rPr>
          <w:b/>
          <w:sz w:val="24"/>
          <w:szCs w:val="24"/>
        </w:rPr>
      </w:pPr>
    </w:p>
    <w:p w14:paraId="68C7BC86" w14:textId="77777777" w:rsidR="00711C06" w:rsidRPr="00BC5369" w:rsidRDefault="00711C06">
      <w:pPr>
        <w:tabs>
          <w:tab w:val="left" w:pos="360"/>
        </w:tabs>
        <w:ind w:left="-30"/>
        <w:rPr>
          <w:b/>
          <w:sz w:val="24"/>
          <w:szCs w:val="24"/>
        </w:rPr>
      </w:pPr>
    </w:p>
    <w:p w14:paraId="6B578110" w14:textId="77777777" w:rsidR="00322385" w:rsidRPr="00BC5369" w:rsidRDefault="00322385" w:rsidP="006809A5">
      <w:pPr>
        <w:tabs>
          <w:tab w:val="left" w:pos="360"/>
        </w:tabs>
        <w:ind w:left="-30"/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V. – Cena za dílo</w:t>
      </w:r>
    </w:p>
    <w:p w14:paraId="16FF3BF9" w14:textId="77777777" w:rsidR="00322385" w:rsidRPr="00BC5369" w:rsidRDefault="00322385">
      <w:pPr>
        <w:tabs>
          <w:tab w:val="left" w:pos="360"/>
        </w:tabs>
        <w:ind w:left="-30"/>
        <w:rPr>
          <w:b/>
          <w:sz w:val="24"/>
          <w:szCs w:val="24"/>
        </w:rPr>
      </w:pPr>
    </w:p>
    <w:p w14:paraId="7CEBA4A2" w14:textId="77777777" w:rsidR="00C8752B" w:rsidRPr="00BC5369" w:rsidRDefault="00C8752B" w:rsidP="00C8752B">
      <w:pPr>
        <w:pStyle w:val="Odstavecseseznamem"/>
        <w:numPr>
          <w:ilvl w:val="0"/>
          <w:numId w:val="13"/>
        </w:numPr>
        <w:jc w:val="both"/>
        <w:rPr>
          <w:vanish/>
        </w:rPr>
      </w:pPr>
    </w:p>
    <w:p w14:paraId="6710B2DE" w14:textId="77777777" w:rsidR="00C8752B" w:rsidRPr="00BC5369" w:rsidRDefault="00C8752B" w:rsidP="00C8752B">
      <w:pPr>
        <w:pStyle w:val="Odstavecseseznamem"/>
        <w:numPr>
          <w:ilvl w:val="0"/>
          <w:numId w:val="13"/>
        </w:numPr>
        <w:jc w:val="both"/>
        <w:rPr>
          <w:vanish/>
        </w:rPr>
      </w:pPr>
    </w:p>
    <w:p w14:paraId="6158AF64" w14:textId="77777777" w:rsidR="00C8752B" w:rsidRPr="00BC5369" w:rsidRDefault="00C8752B" w:rsidP="00C8752B">
      <w:pPr>
        <w:pStyle w:val="Odstavecseseznamem"/>
        <w:numPr>
          <w:ilvl w:val="0"/>
          <w:numId w:val="13"/>
        </w:numPr>
        <w:jc w:val="both"/>
        <w:rPr>
          <w:vanish/>
        </w:rPr>
      </w:pPr>
    </w:p>
    <w:p w14:paraId="104996F7" w14:textId="77777777" w:rsidR="00C8752B" w:rsidRPr="00BC5369" w:rsidRDefault="00C8752B" w:rsidP="00C8752B">
      <w:pPr>
        <w:pStyle w:val="Odstavecseseznamem"/>
        <w:numPr>
          <w:ilvl w:val="0"/>
          <w:numId w:val="13"/>
        </w:numPr>
        <w:jc w:val="both"/>
        <w:rPr>
          <w:vanish/>
        </w:rPr>
      </w:pPr>
    </w:p>
    <w:p w14:paraId="59435161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25D055C9" w14:textId="07761D01" w:rsidR="00C8752B" w:rsidRPr="00BC5369" w:rsidRDefault="00C8752B" w:rsidP="00C8752B">
      <w:pPr>
        <w:pStyle w:val="Odstavecseseznamem"/>
        <w:numPr>
          <w:ilvl w:val="1"/>
          <w:numId w:val="6"/>
        </w:numPr>
        <w:jc w:val="both"/>
      </w:pPr>
      <w:r w:rsidRPr="00BC5369">
        <w:t>P</w:t>
      </w:r>
      <w:r w:rsidR="005F4B4D" w:rsidRPr="00BC5369">
        <w:t xml:space="preserve">aušální sazba </w:t>
      </w:r>
    </w:p>
    <w:p w14:paraId="58AC502E" w14:textId="77777777" w:rsidR="00E46C6A" w:rsidRPr="00BC5369" w:rsidRDefault="00E46C6A" w:rsidP="00E46C6A">
      <w:pPr>
        <w:pStyle w:val="Odstavecseseznamem"/>
        <w:ind w:left="1071"/>
        <w:jc w:val="both"/>
      </w:pPr>
    </w:p>
    <w:p w14:paraId="616ECB59" w14:textId="65EBAF0C" w:rsidR="00B733E3" w:rsidRPr="00BC5369" w:rsidRDefault="00B733E3" w:rsidP="00074B06">
      <w:pPr>
        <w:pStyle w:val="Odstavecseseznamem"/>
        <w:numPr>
          <w:ilvl w:val="2"/>
          <w:numId w:val="6"/>
        </w:numPr>
        <w:jc w:val="both"/>
      </w:pPr>
      <w:r w:rsidRPr="00BC5369">
        <w:t xml:space="preserve">Paušální sazba je stanovena za 1 světelný bod za </w:t>
      </w:r>
      <w:r w:rsidR="00152CE5" w:rsidRPr="00BC5369">
        <w:t>11 měsíců.</w:t>
      </w:r>
      <w:r w:rsidRPr="00BC5369">
        <w:t xml:space="preserve"> </w:t>
      </w:r>
    </w:p>
    <w:p w14:paraId="727C0ECA" w14:textId="77777777" w:rsidR="00B733E3" w:rsidRPr="00BC5369" w:rsidRDefault="00B733E3" w:rsidP="00B733E3">
      <w:pPr>
        <w:jc w:val="both"/>
      </w:pPr>
    </w:p>
    <w:p w14:paraId="42232BBC" w14:textId="421D6A56" w:rsidR="00B733E3" w:rsidRPr="00BC5369" w:rsidRDefault="00B733E3" w:rsidP="00B733E3">
      <w:pPr>
        <w:pStyle w:val="Odstavecseseznamem"/>
        <w:ind w:left="792"/>
        <w:jc w:val="both"/>
      </w:pPr>
      <w:r w:rsidRPr="00BC5369">
        <w:tab/>
        <w:t>Paušální sazba</w:t>
      </w:r>
      <w:r w:rsidRPr="00BC5369">
        <w:tab/>
      </w:r>
      <w:r w:rsidR="00EA53DA" w:rsidRPr="00BC5369">
        <w:t xml:space="preserve"> (v Kč bez DPH)</w:t>
      </w:r>
      <w:r w:rsidRPr="00BC5369">
        <w:tab/>
      </w:r>
      <w:r w:rsidR="00EA53DA" w:rsidRPr="00BC5369">
        <w:t xml:space="preserve">……….  </w:t>
      </w:r>
      <w:r w:rsidRPr="00BC5369">
        <w:t>Kč/světelný bod/</w:t>
      </w:r>
      <w:r w:rsidR="00152CE5" w:rsidRPr="00BC5369">
        <w:t>11 měsíců</w:t>
      </w:r>
      <w:r w:rsidRPr="00BC5369">
        <w:t xml:space="preserve"> </w:t>
      </w:r>
    </w:p>
    <w:p w14:paraId="2A354445" w14:textId="77777777" w:rsidR="00B733E3" w:rsidRPr="00BC5369" w:rsidRDefault="00B733E3" w:rsidP="00B733E3">
      <w:pPr>
        <w:pStyle w:val="Odstavecseseznamem"/>
        <w:ind w:left="792"/>
        <w:jc w:val="both"/>
      </w:pPr>
    </w:p>
    <w:p w14:paraId="17343A10" w14:textId="7E361EC0" w:rsidR="004C1617" w:rsidRPr="00BC5369" w:rsidRDefault="00B733E3" w:rsidP="00B733E3">
      <w:pPr>
        <w:pStyle w:val="Odstavecseseznamem"/>
        <w:numPr>
          <w:ilvl w:val="2"/>
          <w:numId w:val="6"/>
        </w:numPr>
        <w:jc w:val="both"/>
      </w:pPr>
      <w:r w:rsidRPr="00BC5369">
        <w:t>Fakturovaná cena za měsíc bude násobkem 1/1</w:t>
      </w:r>
      <w:r w:rsidR="00152CE5" w:rsidRPr="00BC5369">
        <w:t>1</w:t>
      </w:r>
      <w:r w:rsidRPr="00BC5369">
        <w:t xml:space="preserve"> paušální sazby a počtu světelných bodů k prvnímu dni v daném měsíci.</w:t>
      </w:r>
      <w:r w:rsidR="004C1617" w:rsidRPr="00BC5369">
        <w:tab/>
      </w:r>
      <w:r w:rsidR="003927A8" w:rsidRPr="00BC5369">
        <w:tab/>
      </w:r>
    </w:p>
    <w:p w14:paraId="09B683DC" w14:textId="13A89E4C" w:rsidR="005F4B4D" w:rsidRPr="00BC5369" w:rsidRDefault="005F4B4D" w:rsidP="00C8752B">
      <w:pPr>
        <w:pStyle w:val="Odstavecseseznamem"/>
        <w:ind w:left="792"/>
        <w:jc w:val="both"/>
      </w:pPr>
    </w:p>
    <w:p w14:paraId="2F01E332" w14:textId="77777777" w:rsidR="00C8752B" w:rsidRPr="00BC5369" w:rsidRDefault="00C8752B" w:rsidP="00C8752B">
      <w:pPr>
        <w:pStyle w:val="Odstavecseseznamem"/>
        <w:numPr>
          <w:ilvl w:val="0"/>
          <w:numId w:val="25"/>
        </w:numPr>
        <w:jc w:val="both"/>
        <w:rPr>
          <w:vanish/>
        </w:rPr>
      </w:pPr>
    </w:p>
    <w:p w14:paraId="2156A23E" w14:textId="77777777" w:rsidR="00C8752B" w:rsidRPr="00BC5369" w:rsidRDefault="00C8752B" w:rsidP="00C8752B">
      <w:pPr>
        <w:pStyle w:val="Odstavecseseznamem"/>
        <w:numPr>
          <w:ilvl w:val="0"/>
          <w:numId w:val="25"/>
        </w:numPr>
        <w:jc w:val="both"/>
        <w:rPr>
          <w:vanish/>
        </w:rPr>
      </w:pPr>
    </w:p>
    <w:p w14:paraId="25971016" w14:textId="327F175C" w:rsidR="00856998" w:rsidRPr="00BC5369" w:rsidRDefault="00856998" w:rsidP="00C8752B">
      <w:pPr>
        <w:pStyle w:val="Odstavecseseznamem"/>
        <w:ind w:left="792"/>
        <w:jc w:val="both"/>
      </w:pPr>
    </w:p>
    <w:p w14:paraId="50B000E2" w14:textId="5885503C" w:rsidR="00856998" w:rsidRPr="00BC5369" w:rsidRDefault="00856998" w:rsidP="00C8752B">
      <w:pPr>
        <w:pStyle w:val="Odstavecseseznamem"/>
        <w:numPr>
          <w:ilvl w:val="1"/>
          <w:numId w:val="6"/>
        </w:numPr>
        <w:jc w:val="both"/>
      </w:pPr>
      <w:r w:rsidRPr="00BC5369">
        <w:t>C</w:t>
      </w:r>
      <w:r w:rsidR="004922B4" w:rsidRPr="00BC5369">
        <w:t xml:space="preserve">eny pro </w:t>
      </w:r>
      <w:r w:rsidR="00152CE5" w:rsidRPr="00BC5369">
        <w:t xml:space="preserve">vyjmenované </w:t>
      </w:r>
      <w:r w:rsidR="00A13C3F" w:rsidRPr="00BC5369">
        <w:t xml:space="preserve">práce </w:t>
      </w:r>
      <w:r w:rsidR="004922B4" w:rsidRPr="00BC5369">
        <w:t>nad rámec paušální sazby</w:t>
      </w:r>
      <w:r w:rsidR="00747806" w:rsidRPr="00BC5369">
        <w:t>.</w:t>
      </w:r>
    </w:p>
    <w:p w14:paraId="18065313" w14:textId="77777777" w:rsidR="00747806" w:rsidRPr="00BC5369" w:rsidRDefault="00747806" w:rsidP="00747806">
      <w:pPr>
        <w:jc w:val="both"/>
      </w:pPr>
    </w:p>
    <w:p w14:paraId="3AB42064" w14:textId="3AC03D33" w:rsidR="00A13C3F" w:rsidRPr="00BC5369" w:rsidRDefault="00A13C3F" w:rsidP="00A13C3F">
      <w:pPr>
        <w:pStyle w:val="Odstavecseseznamem"/>
        <w:numPr>
          <w:ilvl w:val="2"/>
          <w:numId w:val="6"/>
        </w:numPr>
        <w:jc w:val="both"/>
      </w:pPr>
      <w:r w:rsidRPr="00BC5369">
        <w:lastRenderedPageBreak/>
        <w:t xml:space="preserve">Ceny </w:t>
      </w:r>
      <w:r w:rsidR="00EA53DA" w:rsidRPr="00BC5369">
        <w:t xml:space="preserve">(v Kč bez DPH) </w:t>
      </w:r>
      <w:r w:rsidRPr="00BC5369">
        <w:t xml:space="preserve">pro práce při opravách spravovaného zařízení </w:t>
      </w:r>
      <w:r w:rsidR="003834F8" w:rsidRPr="00BC5369">
        <w:t xml:space="preserve">a za činnosti nad rámec paušální sazby, které </w:t>
      </w:r>
      <w:r w:rsidR="002B6E9C" w:rsidRPr="00BC5369">
        <w:t>budou</w:t>
      </w:r>
      <w:r w:rsidR="003834F8" w:rsidRPr="00BC5369">
        <w:t xml:space="preserve"> </w:t>
      </w:r>
      <w:r w:rsidRPr="00BC5369">
        <w:t>předem odsouhlasené a schválené objednatelem:</w:t>
      </w:r>
    </w:p>
    <w:p w14:paraId="49559D41" w14:textId="77777777" w:rsidR="00A13C3F" w:rsidRPr="00BC5369" w:rsidRDefault="00A13C3F" w:rsidP="00A13C3F">
      <w:pPr>
        <w:jc w:val="both"/>
      </w:pPr>
    </w:p>
    <w:p w14:paraId="6ADC2971" w14:textId="0370B8DC" w:rsidR="00856998" w:rsidRPr="00BC5369" w:rsidRDefault="00856998" w:rsidP="00C8752B">
      <w:pPr>
        <w:pStyle w:val="Odstavecseseznamem"/>
        <w:ind w:left="792"/>
        <w:jc w:val="both"/>
      </w:pPr>
    </w:p>
    <w:p w14:paraId="1670904A" w14:textId="53A47DEE" w:rsidR="00856998" w:rsidRPr="00BC5369" w:rsidRDefault="00557C6A" w:rsidP="00C8752B">
      <w:pPr>
        <w:pStyle w:val="Odstavecseseznamem"/>
        <w:ind w:left="792"/>
        <w:jc w:val="both"/>
      </w:pPr>
      <w:r w:rsidRPr="00BC5369">
        <w:t>Práce montážní plošinou</w:t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Pr="00BC5369">
        <w:tab/>
      </w:r>
      <w:r w:rsidR="00EA53DA" w:rsidRPr="00BC5369">
        <w:t xml:space="preserve">………. </w:t>
      </w:r>
      <w:r w:rsidR="00856998" w:rsidRPr="00BC5369">
        <w:t>Kč/hod</w:t>
      </w:r>
    </w:p>
    <w:p w14:paraId="13CD36B2" w14:textId="66A40586" w:rsidR="004C55A0" w:rsidRPr="00BC5369" w:rsidRDefault="00557C6A" w:rsidP="00C8752B">
      <w:pPr>
        <w:pStyle w:val="Odstavecseseznamem"/>
        <w:ind w:left="792"/>
        <w:jc w:val="both"/>
      </w:pPr>
      <w:r w:rsidRPr="00BC5369">
        <w:t>Přesun montážní plošiny</w:t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Pr="00BC5369">
        <w:tab/>
      </w:r>
      <w:r w:rsidR="00EA53DA" w:rsidRPr="00BC5369">
        <w:t xml:space="preserve">………. </w:t>
      </w:r>
      <w:r w:rsidR="004C55A0" w:rsidRPr="00BC5369">
        <w:t>Kč/km</w:t>
      </w:r>
    </w:p>
    <w:p w14:paraId="05F40628" w14:textId="5165131F" w:rsidR="00856998" w:rsidRPr="00BC5369" w:rsidRDefault="00856998" w:rsidP="00C8752B">
      <w:pPr>
        <w:pStyle w:val="Odstavecseseznamem"/>
        <w:ind w:left="792"/>
        <w:jc w:val="both"/>
      </w:pPr>
      <w:r w:rsidRPr="00BC5369">
        <w:t>Elektromontér</w:t>
      </w:r>
      <w:r w:rsidRPr="00BC5369">
        <w:tab/>
      </w:r>
      <w:r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557C6A" w:rsidRPr="00BC5369">
        <w:tab/>
      </w:r>
      <w:r w:rsidR="00EA53DA" w:rsidRPr="00BC5369">
        <w:t xml:space="preserve">………. </w:t>
      </w:r>
      <w:r w:rsidRPr="00BC5369">
        <w:t>Kč/hod</w:t>
      </w:r>
    </w:p>
    <w:p w14:paraId="06425B77" w14:textId="43102A6B" w:rsidR="004C55A0" w:rsidRPr="00BC5369" w:rsidRDefault="004C55A0" w:rsidP="00C8752B">
      <w:pPr>
        <w:pStyle w:val="Odstavecseseznamem"/>
        <w:ind w:left="792"/>
        <w:jc w:val="both"/>
      </w:pPr>
      <w:r w:rsidRPr="00BC5369">
        <w:t xml:space="preserve">Kompletní výměna stožáru do </w:t>
      </w:r>
      <w:proofErr w:type="gramStart"/>
      <w:r w:rsidRPr="00BC5369">
        <w:t>4m</w:t>
      </w:r>
      <w:proofErr w:type="gramEnd"/>
      <w:r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557C6A"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k</w:t>
      </w:r>
      <w:r w:rsidR="00152CE5" w:rsidRPr="00BC5369">
        <w:t>pl</w:t>
      </w:r>
      <w:proofErr w:type="spellEnd"/>
    </w:p>
    <w:p w14:paraId="2A264D05" w14:textId="1F8499C0" w:rsidR="00152CE5" w:rsidRPr="00BC5369" w:rsidRDefault="004C55A0" w:rsidP="00152CE5">
      <w:pPr>
        <w:pStyle w:val="Odstavecseseznamem"/>
        <w:ind w:left="792"/>
        <w:jc w:val="both"/>
      </w:pPr>
      <w:r w:rsidRPr="00BC5369">
        <w:t>Kom</w:t>
      </w:r>
      <w:r w:rsidR="008E69F7" w:rsidRPr="00BC5369">
        <w:t xml:space="preserve">pletní výměna stožáru </w:t>
      </w:r>
      <w:r w:rsidR="00152CE5" w:rsidRPr="00BC5369">
        <w:t xml:space="preserve">nad </w:t>
      </w:r>
      <w:proofErr w:type="gramStart"/>
      <w:r w:rsidR="00152CE5" w:rsidRPr="00BC5369">
        <w:t>4m</w:t>
      </w:r>
      <w:proofErr w:type="gramEnd"/>
      <w:r w:rsidR="00152CE5" w:rsidRPr="00BC5369">
        <w:t xml:space="preserve"> do</w:t>
      </w:r>
      <w:r w:rsidR="008E69F7" w:rsidRPr="00BC5369">
        <w:t xml:space="preserve"> </w:t>
      </w:r>
      <w:proofErr w:type="gramStart"/>
      <w:r w:rsidR="008E69F7" w:rsidRPr="00BC5369">
        <w:t>6m</w:t>
      </w:r>
      <w:proofErr w:type="gramEnd"/>
      <w:r w:rsidR="008E69F7" w:rsidRPr="00BC5369">
        <w:tab/>
      </w:r>
      <w:r w:rsidR="008E69F7" w:rsidRPr="00BC5369">
        <w:tab/>
      </w:r>
      <w:r w:rsidR="008E69F7" w:rsidRPr="00BC5369">
        <w:tab/>
      </w:r>
      <w:r w:rsidR="00557C6A"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k</w:t>
      </w:r>
      <w:r w:rsidR="00152CE5" w:rsidRPr="00BC5369">
        <w:t>pl</w:t>
      </w:r>
      <w:proofErr w:type="spellEnd"/>
    </w:p>
    <w:p w14:paraId="76970A04" w14:textId="23B5114E" w:rsidR="004C55A0" w:rsidRPr="00BC5369" w:rsidRDefault="004C55A0" w:rsidP="00491198">
      <w:pPr>
        <w:pStyle w:val="Odstavecseseznamem"/>
        <w:ind w:left="792"/>
        <w:jc w:val="both"/>
      </w:pPr>
      <w:r w:rsidRPr="00BC5369">
        <w:t>Kom</w:t>
      </w:r>
      <w:r w:rsidR="008E69F7" w:rsidRPr="00BC5369">
        <w:t xml:space="preserve">pletní výměna stožáru nad </w:t>
      </w:r>
      <w:proofErr w:type="gramStart"/>
      <w:r w:rsidR="008E69F7" w:rsidRPr="00BC5369">
        <w:t>6m</w:t>
      </w:r>
      <w:proofErr w:type="gramEnd"/>
      <w:r w:rsidR="008E69F7" w:rsidRPr="00BC5369">
        <w:tab/>
      </w:r>
      <w:r w:rsidR="008E69F7" w:rsidRPr="00BC5369">
        <w:tab/>
      </w:r>
      <w:r w:rsidR="008E69F7" w:rsidRPr="00BC5369">
        <w:tab/>
      </w:r>
      <w:r w:rsidR="008E69F7" w:rsidRPr="00BC5369">
        <w:tab/>
      </w:r>
      <w:r w:rsidR="00557C6A"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k</w:t>
      </w:r>
      <w:r w:rsidR="00152CE5" w:rsidRPr="00BC5369">
        <w:t>pl</w:t>
      </w:r>
      <w:proofErr w:type="spellEnd"/>
    </w:p>
    <w:p w14:paraId="08349641" w14:textId="28EF676A" w:rsidR="00152CE5" w:rsidRPr="00BC5369" w:rsidRDefault="00152CE5" w:rsidP="00152CE5">
      <w:pPr>
        <w:pStyle w:val="Odstavecseseznamem"/>
        <w:ind w:left="792"/>
        <w:jc w:val="both"/>
      </w:pPr>
      <w:r w:rsidRPr="00BC5369">
        <w:t>Kompletní výměna výložníku od 0,35m do 1,5m</w:t>
      </w:r>
      <w:r w:rsidRPr="00BC5369">
        <w:tab/>
      </w:r>
      <w:r w:rsidRPr="00BC5369">
        <w:tab/>
      </w:r>
      <w:r w:rsidRPr="00BC5369">
        <w:tab/>
        <w:t>………. Kč/</w:t>
      </w:r>
      <w:proofErr w:type="spellStart"/>
      <w:r w:rsidRPr="00BC5369">
        <w:t>kpl</w:t>
      </w:r>
      <w:proofErr w:type="spellEnd"/>
    </w:p>
    <w:p w14:paraId="29C51147" w14:textId="1D47D7AF" w:rsidR="00152CE5" w:rsidRPr="00BC5369" w:rsidRDefault="00152CE5" w:rsidP="00152CE5">
      <w:pPr>
        <w:pStyle w:val="Odstavecseseznamem"/>
        <w:ind w:left="792"/>
        <w:jc w:val="both"/>
      </w:pPr>
      <w:r w:rsidRPr="00BC5369">
        <w:t xml:space="preserve">Kompletní výměna výložníku nad 1,5m do </w:t>
      </w:r>
      <w:proofErr w:type="gramStart"/>
      <w:r w:rsidRPr="00BC5369">
        <w:t>3m</w:t>
      </w:r>
      <w:proofErr w:type="gramEnd"/>
      <w:r w:rsidRPr="00BC5369">
        <w:tab/>
      </w:r>
      <w:r w:rsidRPr="00BC5369">
        <w:tab/>
      </w:r>
      <w:r w:rsidRPr="00BC5369">
        <w:tab/>
        <w:t>………. Kč/</w:t>
      </w:r>
      <w:proofErr w:type="spellStart"/>
      <w:r w:rsidRPr="00BC5369">
        <w:t>kpl</w:t>
      </w:r>
      <w:proofErr w:type="spellEnd"/>
    </w:p>
    <w:p w14:paraId="685B5DC6" w14:textId="7B853131" w:rsidR="00DD7776" w:rsidRPr="00BC5369" w:rsidRDefault="00DD7776" w:rsidP="00C8752B">
      <w:pPr>
        <w:pStyle w:val="Odstavecseseznamem"/>
        <w:ind w:left="792"/>
        <w:jc w:val="both"/>
      </w:pPr>
      <w:r w:rsidRPr="00BC5369">
        <w:t>Výměna zemního kabelu v</w:t>
      </w:r>
      <w:r w:rsidR="00557C6A" w:rsidRPr="00BC5369">
        <w:t>e</w:t>
      </w:r>
      <w:r w:rsidRPr="00BC5369">
        <w:t> zpevněných plochách</w:t>
      </w:r>
      <w:r w:rsidRPr="00BC5369">
        <w:tab/>
      </w:r>
      <w:r w:rsidRPr="00BC5369">
        <w:tab/>
      </w:r>
      <w:r w:rsidR="00557C6A"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bm</w:t>
      </w:r>
      <w:proofErr w:type="spellEnd"/>
    </w:p>
    <w:p w14:paraId="62CCFF6C" w14:textId="1EEE561F" w:rsidR="00DD7776" w:rsidRPr="00BC5369" w:rsidRDefault="00DD7776" w:rsidP="00C8752B">
      <w:pPr>
        <w:pStyle w:val="Odstavecseseznamem"/>
        <w:ind w:left="792"/>
        <w:jc w:val="both"/>
      </w:pPr>
      <w:r w:rsidRPr="00BC5369">
        <w:t xml:space="preserve">Výměna </w:t>
      </w:r>
      <w:r w:rsidR="00557C6A" w:rsidRPr="00BC5369">
        <w:t xml:space="preserve">zemního </w:t>
      </w:r>
      <w:r w:rsidRPr="00BC5369">
        <w:t xml:space="preserve">kabelu v </w:t>
      </w:r>
      <w:r w:rsidR="00557C6A" w:rsidRPr="00BC5369">
        <w:t>ne</w:t>
      </w:r>
      <w:r w:rsidRPr="00BC5369">
        <w:t>zpevněných plochách (dlažba)</w:t>
      </w:r>
      <w:r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bm</w:t>
      </w:r>
      <w:proofErr w:type="spellEnd"/>
    </w:p>
    <w:p w14:paraId="323B4D19" w14:textId="1DCC5708" w:rsidR="00152CE5" w:rsidRPr="00BC5369" w:rsidRDefault="00152CE5" w:rsidP="00C8752B">
      <w:pPr>
        <w:pStyle w:val="Odstavecseseznamem"/>
        <w:ind w:left="792"/>
        <w:jc w:val="both"/>
      </w:pPr>
      <w:r w:rsidRPr="00BC5369">
        <w:t xml:space="preserve">Výměna svítidla na stožáru do </w:t>
      </w:r>
      <w:proofErr w:type="gramStart"/>
      <w:r w:rsidRPr="00BC5369">
        <w:t>4m</w:t>
      </w:r>
      <w:proofErr w:type="gramEnd"/>
      <w:r w:rsidRPr="00BC5369">
        <w:tab/>
      </w:r>
      <w:r w:rsidRPr="00BC5369">
        <w:tab/>
      </w:r>
      <w:r w:rsidRPr="00BC5369">
        <w:tab/>
      </w:r>
      <w:r w:rsidRPr="00BC5369">
        <w:tab/>
      </w:r>
      <w:r w:rsidRPr="00BC5369">
        <w:tab/>
        <w:t>…</w:t>
      </w:r>
      <w:proofErr w:type="gramStart"/>
      <w:r w:rsidRPr="00BC5369">
        <w:t>…….</w:t>
      </w:r>
      <w:proofErr w:type="gramEnd"/>
      <w:r w:rsidRPr="00BC5369">
        <w:t>.Kč/</w:t>
      </w:r>
      <w:proofErr w:type="spellStart"/>
      <w:r w:rsidRPr="00BC5369">
        <w:t>kpl</w:t>
      </w:r>
      <w:proofErr w:type="spellEnd"/>
    </w:p>
    <w:p w14:paraId="606A6583" w14:textId="46008AD0" w:rsidR="00152CE5" w:rsidRPr="00BC5369" w:rsidRDefault="00152CE5" w:rsidP="00152CE5">
      <w:pPr>
        <w:pStyle w:val="Odstavecseseznamem"/>
        <w:ind w:left="792"/>
        <w:jc w:val="both"/>
      </w:pPr>
      <w:r w:rsidRPr="00BC5369">
        <w:t xml:space="preserve">Výměna svítidla na stožáru nad </w:t>
      </w:r>
      <w:proofErr w:type="gramStart"/>
      <w:r w:rsidRPr="00BC5369">
        <w:t>4m</w:t>
      </w:r>
      <w:proofErr w:type="gramEnd"/>
      <w:r w:rsidRPr="00BC5369">
        <w:tab/>
      </w:r>
      <w:r w:rsidRPr="00BC5369">
        <w:tab/>
      </w:r>
      <w:r w:rsidRPr="00BC5369">
        <w:tab/>
      </w:r>
      <w:r w:rsidRPr="00BC5369">
        <w:tab/>
      </w:r>
      <w:r w:rsidRPr="00BC5369">
        <w:tab/>
        <w:t>…</w:t>
      </w:r>
      <w:proofErr w:type="gramStart"/>
      <w:r w:rsidRPr="00BC5369">
        <w:t>…….</w:t>
      </w:r>
      <w:proofErr w:type="gramEnd"/>
      <w:r w:rsidRPr="00BC5369">
        <w:t>.Kč/</w:t>
      </w:r>
      <w:proofErr w:type="spellStart"/>
      <w:r w:rsidRPr="00BC5369">
        <w:t>kpl</w:t>
      </w:r>
      <w:proofErr w:type="spellEnd"/>
    </w:p>
    <w:p w14:paraId="633066A1" w14:textId="67356027" w:rsidR="005F4B4D" w:rsidRPr="00BC5369" w:rsidRDefault="005F4B4D" w:rsidP="00C8752B">
      <w:pPr>
        <w:pStyle w:val="Odstavecseseznamem"/>
        <w:ind w:left="792"/>
        <w:jc w:val="both"/>
      </w:pPr>
      <w:r w:rsidRPr="00BC5369">
        <w:t>Montáž a demontáž vánočního osvětlení na stožár</w:t>
      </w:r>
      <w:r w:rsidRPr="00BC5369">
        <w:tab/>
      </w:r>
      <w:r w:rsidRPr="00BC5369">
        <w:tab/>
      </w:r>
      <w:r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Pr="00BC5369">
        <w:t>k</w:t>
      </w:r>
      <w:r w:rsidR="00152CE5" w:rsidRPr="00BC5369">
        <w:t>pl</w:t>
      </w:r>
      <w:proofErr w:type="spellEnd"/>
    </w:p>
    <w:p w14:paraId="6E1424A3" w14:textId="4FB8645D" w:rsidR="005F4B4D" w:rsidRPr="00BC5369" w:rsidRDefault="005F4B4D" w:rsidP="00C8752B">
      <w:pPr>
        <w:pStyle w:val="Odstavecseseznamem"/>
        <w:ind w:left="792"/>
        <w:jc w:val="both"/>
      </w:pPr>
      <w:r w:rsidRPr="00BC5369">
        <w:t>Montáž a demontáž vánoč</w:t>
      </w:r>
      <w:r w:rsidR="00491198" w:rsidRPr="00BC5369">
        <w:t>ního osvětlení na vánoční strom</w:t>
      </w:r>
      <w:r w:rsidRPr="00BC5369">
        <w:tab/>
      </w:r>
      <w:r w:rsidR="00EA53DA" w:rsidRPr="00BC5369">
        <w:t xml:space="preserve">………. </w:t>
      </w:r>
      <w:r w:rsidRPr="00BC5369">
        <w:t>Kč/</w:t>
      </w:r>
      <w:proofErr w:type="spellStart"/>
      <w:r w:rsidR="00491198" w:rsidRPr="00BC5369">
        <w:t>k</w:t>
      </w:r>
      <w:r w:rsidR="00152CE5" w:rsidRPr="00BC5369">
        <w:t>pl</w:t>
      </w:r>
      <w:proofErr w:type="spellEnd"/>
    </w:p>
    <w:p w14:paraId="1CBBF98C" w14:textId="77777777" w:rsidR="005F4B4D" w:rsidRPr="00BC5369" w:rsidRDefault="005F4B4D" w:rsidP="00C8752B">
      <w:pPr>
        <w:pStyle w:val="Odstavecseseznamem"/>
        <w:ind w:left="792"/>
        <w:jc w:val="both"/>
      </w:pPr>
    </w:p>
    <w:p w14:paraId="21519345" w14:textId="2626B69D" w:rsidR="00DD7776" w:rsidRPr="00BC5369" w:rsidRDefault="00DD7776" w:rsidP="00C8752B">
      <w:pPr>
        <w:pStyle w:val="Odstavecseseznamem"/>
        <w:ind w:left="792"/>
        <w:jc w:val="both"/>
      </w:pPr>
    </w:p>
    <w:p w14:paraId="36387D00" w14:textId="6E491ACD" w:rsidR="00DD7776" w:rsidRPr="00BC5369" w:rsidRDefault="00DD7776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Cena za ujetý km montážní plošiny </w:t>
      </w:r>
      <w:r w:rsidR="003834F8" w:rsidRPr="00BC5369">
        <w:t xml:space="preserve">a ostatní dopravy </w:t>
      </w:r>
      <w:r w:rsidRPr="00BC5369">
        <w:t xml:space="preserve">je možno fakturovat </w:t>
      </w:r>
      <w:r w:rsidR="003834F8" w:rsidRPr="00BC5369">
        <w:t xml:space="preserve">pouze </w:t>
      </w:r>
      <w:r w:rsidRPr="00BC5369">
        <w:t>za jízdu ze stanoviště v</w:t>
      </w:r>
      <w:r w:rsidR="00490A8F" w:rsidRPr="00BC5369">
        <w:t>e městě</w:t>
      </w:r>
      <w:r w:rsidRPr="00BC5369">
        <w:t xml:space="preserve"> Tišnově a průběhu práce na území </w:t>
      </w:r>
      <w:r w:rsidR="004922B4" w:rsidRPr="00BC5369">
        <w:t xml:space="preserve">města </w:t>
      </w:r>
      <w:r w:rsidRPr="00BC5369">
        <w:t>Tišnova.</w:t>
      </w:r>
    </w:p>
    <w:p w14:paraId="5BEB22F9" w14:textId="59F9512C" w:rsidR="00747806" w:rsidRPr="00BC5369" w:rsidRDefault="00DD7776" w:rsidP="00747806">
      <w:pPr>
        <w:pStyle w:val="Odstavecseseznamem"/>
        <w:numPr>
          <w:ilvl w:val="2"/>
          <w:numId w:val="6"/>
        </w:numPr>
        <w:jc w:val="both"/>
      </w:pPr>
      <w:r w:rsidRPr="00BC5369">
        <w:t>Kompletní výměna stožáru obsahuje</w:t>
      </w:r>
      <w:r w:rsidR="002015E9" w:rsidRPr="00BC5369">
        <w:t xml:space="preserve"> především </w:t>
      </w:r>
      <w:r w:rsidRPr="00BC5369">
        <w:t xml:space="preserve">odpojení kabelů, demontáž stožáru včetně výložníku, nástavce, svítidla a elektrické výzbroje, odpojení </w:t>
      </w:r>
      <w:r w:rsidR="002015E9" w:rsidRPr="00BC5369">
        <w:t>uzemnění</w:t>
      </w:r>
      <w:r w:rsidRPr="00BC5369">
        <w:t xml:space="preserve">, </w:t>
      </w:r>
      <w:r w:rsidR="002015E9" w:rsidRPr="00BC5369">
        <w:t>rozbourání</w:t>
      </w:r>
      <w:r w:rsidRPr="00BC5369">
        <w:t xml:space="preserve"> betonového základu</w:t>
      </w:r>
      <w:r w:rsidR="002015E9" w:rsidRPr="00BC5369">
        <w:t xml:space="preserve">, výkop pro zhotovení betonového základu včetně stožárového pouzdra a prostupy pro kabely, </w:t>
      </w:r>
      <w:r w:rsidR="00490A8F" w:rsidRPr="00BC5369">
        <w:t xml:space="preserve">stožár, </w:t>
      </w:r>
      <w:r w:rsidR="002015E9" w:rsidRPr="00BC5369">
        <w:t>osazení stožáru, připojení uzemnění, zhotovení betonového věnce mezi stožárem a pouzdrem, elektrick</w:t>
      </w:r>
      <w:r w:rsidR="00490A8F" w:rsidRPr="00BC5369">
        <w:t>ou</w:t>
      </w:r>
      <w:r w:rsidR="002015E9" w:rsidRPr="00BC5369">
        <w:t xml:space="preserve"> výzbroj</w:t>
      </w:r>
      <w:r w:rsidR="00490A8F" w:rsidRPr="00BC5369">
        <w:t xml:space="preserve"> včetně montáže</w:t>
      </w:r>
      <w:r w:rsidR="002015E9" w:rsidRPr="00BC5369">
        <w:t>, připojení kabelů, odzkoušení funkčnosti, zajištění likvidace odpadů.</w:t>
      </w:r>
      <w:r w:rsidR="00490A8F" w:rsidRPr="00BC5369">
        <w:t xml:space="preserve"> Výměna stožáru neobsahuje cenu nového svítidla.</w:t>
      </w:r>
    </w:p>
    <w:p w14:paraId="482D773F" w14:textId="36AD0697" w:rsidR="007803D1" w:rsidRPr="00BC5369" w:rsidRDefault="007803D1" w:rsidP="007803D1">
      <w:pPr>
        <w:pStyle w:val="Odstavecseseznamem"/>
        <w:numPr>
          <w:ilvl w:val="2"/>
          <w:numId w:val="6"/>
        </w:numPr>
        <w:jc w:val="both"/>
      </w:pPr>
      <w:r w:rsidRPr="00BC5369">
        <w:t>Kompletní výměna výložníku obsahuje především demontáž výložníku, nástavce a svítidla, montáž výložníku a svítidla včetně připojení kabelů, odzkoušení funkčnosti, zajištění likvidace odpadů. Výměna výložníku neobsahuje cenu nového svítidla.</w:t>
      </w:r>
    </w:p>
    <w:p w14:paraId="6F466A1D" w14:textId="473FA42E" w:rsidR="002015E9" w:rsidRPr="00BC5369" w:rsidRDefault="002015E9" w:rsidP="00747806">
      <w:pPr>
        <w:pStyle w:val="Odstavecseseznamem"/>
        <w:numPr>
          <w:ilvl w:val="2"/>
          <w:numId w:val="6"/>
        </w:numPr>
        <w:jc w:val="both"/>
      </w:pPr>
      <w:r w:rsidRPr="00BC5369">
        <w:t xml:space="preserve">Výměna zemního kabelu VO v nezpevněných plochách obsahuje </w:t>
      </w:r>
      <w:r w:rsidR="002B6E9C" w:rsidRPr="00BC5369">
        <w:t xml:space="preserve">především </w:t>
      </w:r>
      <w:r w:rsidRPr="00BC5369">
        <w:t>výkopové práce včetně uložení přebytečného výkopku na skládku, kabel</w:t>
      </w:r>
      <w:r w:rsidR="00490A8F" w:rsidRPr="00BC5369">
        <w:t>y a spojky</w:t>
      </w:r>
      <w:r w:rsidRPr="00BC5369">
        <w:t xml:space="preserve"> včetně </w:t>
      </w:r>
      <w:r w:rsidR="00490A8F" w:rsidRPr="00BC5369">
        <w:t>montáže</w:t>
      </w:r>
      <w:r w:rsidRPr="00BC5369">
        <w:t xml:space="preserve">, </w:t>
      </w:r>
      <w:r w:rsidR="00490A8F" w:rsidRPr="00BC5369">
        <w:t xml:space="preserve">zásyp, zpětné </w:t>
      </w:r>
      <w:r w:rsidRPr="00BC5369">
        <w:t>terénní úprav</w:t>
      </w:r>
      <w:r w:rsidR="004922B4" w:rsidRPr="00BC5369">
        <w:t>u</w:t>
      </w:r>
      <w:r w:rsidRPr="00BC5369">
        <w:t xml:space="preserve"> ploch včetně osetí</w:t>
      </w:r>
      <w:r w:rsidR="00490A8F" w:rsidRPr="00BC5369">
        <w:t>.</w:t>
      </w:r>
    </w:p>
    <w:p w14:paraId="15B38DFE" w14:textId="6F8A42AA" w:rsidR="002015E9" w:rsidRPr="00BC5369" w:rsidRDefault="002015E9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Výměna zemního kabelu VO ve zpevněných plochách obsahuje </w:t>
      </w:r>
      <w:r w:rsidR="002B6E9C" w:rsidRPr="00BC5369">
        <w:t xml:space="preserve">především </w:t>
      </w:r>
      <w:r w:rsidR="006C4029" w:rsidRPr="00BC5369">
        <w:t xml:space="preserve">rozebrání dlažby, </w:t>
      </w:r>
      <w:r w:rsidRPr="00BC5369">
        <w:t>výkopové práce včetně uložení přebytečného výkopku na skládku, kabel</w:t>
      </w:r>
      <w:r w:rsidR="00490A8F" w:rsidRPr="00BC5369">
        <w:t xml:space="preserve">y a </w:t>
      </w:r>
      <w:r w:rsidRPr="00BC5369">
        <w:t>spojk</w:t>
      </w:r>
      <w:r w:rsidR="00490A8F" w:rsidRPr="00BC5369">
        <w:t>y včetně montáže</w:t>
      </w:r>
      <w:r w:rsidRPr="00BC5369">
        <w:t xml:space="preserve">, </w:t>
      </w:r>
      <w:r w:rsidR="00490A8F" w:rsidRPr="00BC5369">
        <w:t xml:space="preserve">zásyp, </w:t>
      </w:r>
      <w:r w:rsidR="006C4029" w:rsidRPr="00BC5369">
        <w:t xml:space="preserve">úpravu podkladu a </w:t>
      </w:r>
      <w:r w:rsidR="004922B4" w:rsidRPr="00BC5369">
        <w:t xml:space="preserve">zpětné </w:t>
      </w:r>
      <w:r w:rsidR="006C4029" w:rsidRPr="00BC5369">
        <w:t>zadláždění</w:t>
      </w:r>
      <w:r w:rsidR="00490A8F" w:rsidRPr="00BC5369">
        <w:t>.</w:t>
      </w:r>
    </w:p>
    <w:p w14:paraId="6026A991" w14:textId="743C913D" w:rsidR="007803D1" w:rsidRPr="00BC5369" w:rsidRDefault="007803D1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Výměna svítidla na stožáru obsahuje především demontáž svítidla na stožáru či výložníku a montáž nového svítidla včetně jeho připojení a odzkoušení funkčnosti. Výměna svítidla neobsahuje cenu nového svítidla. </w:t>
      </w:r>
    </w:p>
    <w:p w14:paraId="35CE05DE" w14:textId="1E16D39B" w:rsidR="00EB215F" w:rsidRPr="00BC5369" w:rsidRDefault="00EB215F" w:rsidP="00C8752B">
      <w:pPr>
        <w:pStyle w:val="Odstavecseseznamem"/>
        <w:numPr>
          <w:ilvl w:val="2"/>
          <w:numId w:val="6"/>
        </w:numPr>
        <w:jc w:val="both"/>
      </w:pPr>
      <w:r w:rsidRPr="00BC5369">
        <w:t>Cenou za montáž a demontáž vánočního osvětlení na stožár se rozumí cena, která zahrnuje odvoz vánočního osvětlení ze skladu na místo montáže, montáž a zprovoznění, demontáž a odvoz zpět do skladu.</w:t>
      </w:r>
    </w:p>
    <w:p w14:paraId="20F4E48F" w14:textId="36DD6564" w:rsidR="00EB215F" w:rsidRPr="00BC5369" w:rsidRDefault="00EB215F" w:rsidP="00EB215F">
      <w:pPr>
        <w:pStyle w:val="Odstavecseseznamem"/>
        <w:numPr>
          <w:ilvl w:val="2"/>
          <w:numId w:val="6"/>
        </w:numPr>
        <w:jc w:val="both"/>
      </w:pPr>
      <w:r w:rsidRPr="00BC5369">
        <w:t>Cenou za montáž a demontáž vánočního osvětlení na vánoční strom se rozumí cena, která zahrnuje odvoz vánočního osvětlení ze skladu na místo montáže, montáž osvětlení dle pokynů objednatele na vánoční strom a jeho zprovoznění, demontáž a odvoz zpět do skladu.</w:t>
      </w:r>
    </w:p>
    <w:p w14:paraId="396D86EC" w14:textId="48D19564" w:rsidR="00DD212C" w:rsidRPr="00BC5369" w:rsidRDefault="00C21DE0" w:rsidP="00EB215F">
      <w:pPr>
        <w:pStyle w:val="Odstavecseseznamem"/>
        <w:numPr>
          <w:ilvl w:val="2"/>
          <w:numId w:val="6"/>
        </w:numPr>
        <w:jc w:val="both"/>
      </w:pPr>
      <w:r w:rsidRPr="00BC5369">
        <w:t xml:space="preserve">Ceny uvedené v odstavci 5.2.1. pro práce při opravách spravovaného zařízení a za </w:t>
      </w:r>
      <w:r w:rsidR="00DD212C" w:rsidRPr="00BC5369">
        <w:t xml:space="preserve">vyjmenované </w:t>
      </w:r>
      <w:r w:rsidRPr="00BC5369">
        <w:t>činnosti nad rámec paušální sazby</w:t>
      </w:r>
      <w:r w:rsidR="00B127A4" w:rsidRPr="00BC5369">
        <w:t xml:space="preserve"> obsahují veškeré náklady, které </w:t>
      </w:r>
      <w:r w:rsidR="00B127A4" w:rsidRPr="00BC5369">
        <w:lastRenderedPageBreak/>
        <w:t>při dané činnosti zhotoviteli vzniknou a</w:t>
      </w:r>
      <w:r w:rsidRPr="00BC5369">
        <w:t xml:space="preserve"> jsou cenami </w:t>
      </w:r>
      <w:r w:rsidR="00B127A4" w:rsidRPr="00BC5369">
        <w:t xml:space="preserve">nejvýše přípustnými po celou dobu plnění </w:t>
      </w:r>
      <w:r w:rsidR="00312A50" w:rsidRPr="00BC5369">
        <w:t>této smlouvy.</w:t>
      </w:r>
      <w:r w:rsidRPr="00BC5369">
        <w:t xml:space="preserve"> </w:t>
      </w:r>
    </w:p>
    <w:p w14:paraId="0D2DD313" w14:textId="1AAA98C1" w:rsidR="00DD212C" w:rsidRPr="00BC5369" w:rsidRDefault="00DD212C" w:rsidP="00DD212C">
      <w:pPr>
        <w:pStyle w:val="Odstavecseseznamem"/>
        <w:ind w:left="930"/>
        <w:jc w:val="both"/>
      </w:pPr>
    </w:p>
    <w:p w14:paraId="50E7B4EF" w14:textId="40E19FBE" w:rsidR="00FE6747" w:rsidRPr="00BC5369" w:rsidRDefault="00FE6747" w:rsidP="00DD212C">
      <w:pPr>
        <w:pStyle w:val="Odstavecseseznamem"/>
        <w:numPr>
          <w:ilvl w:val="1"/>
          <w:numId w:val="6"/>
        </w:numPr>
        <w:jc w:val="both"/>
      </w:pPr>
      <w:r w:rsidRPr="00BC5369">
        <w:t>Ceny za ostatní činnosti prováděné nad rámec paušální sazby</w:t>
      </w:r>
    </w:p>
    <w:p w14:paraId="7392ED1A" w14:textId="77777777" w:rsidR="00B127A4" w:rsidRPr="00BC5369" w:rsidRDefault="00B127A4" w:rsidP="00B127A4">
      <w:pPr>
        <w:jc w:val="both"/>
      </w:pPr>
    </w:p>
    <w:p w14:paraId="3BB57BAC" w14:textId="77777777" w:rsidR="00B127A4" w:rsidRPr="00BC5369" w:rsidRDefault="00B127A4" w:rsidP="00B127A4">
      <w:pPr>
        <w:pStyle w:val="Odstavecseseznamem"/>
        <w:numPr>
          <w:ilvl w:val="2"/>
          <w:numId w:val="6"/>
        </w:numPr>
        <w:jc w:val="both"/>
      </w:pPr>
      <w:r w:rsidRPr="00BC5369">
        <w:t>Smluvní strany se dohodly, že v případě, že budou zhotovitelem na základě předchozího písemného souhlasu objednatele prováděny i jiné práce či dodávky (než ty, které jsou explicitně vyjmenovány v odst. 5.2.1. nebo zahrnuty v paušální sazbě 5.1.), budou tyto práce a dodávky účtovány nejvýše v cenách stanovených v Cenové soustavě RTS DATA pro stavební a montážní práce (příslušné ceníky platné v době zadání veřejné zakázky) ponížené o slevu:</w:t>
      </w:r>
    </w:p>
    <w:p w14:paraId="3C563686" w14:textId="77777777" w:rsidR="00B127A4" w:rsidRPr="00BC5369" w:rsidRDefault="00B127A4" w:rsidP="00B127A4">
      <w:pPr>
        <w:ind w:left="426"/>
        <w:jc w:val="both"/>
      </w:pPr>
    </w:p>
    <w:p w14:paraId="52767FA1" w14:textId="77777777" w:rsidR="00B127A4" w:rsidRPr="00BC5369" w:rsidRDefault="00B127A4" w:rsidP="00B127A4">
      <w:pPr>
        <w:pStyle w:val="Odstavecseseznamem"/>
        <w:ind w:left="930"/>
        <w:jc w:val="both"/>
      </w:pPr>
      <w:r w:rsidRPr="00BC5369">
        <w:t xml:space="preserve">Sleva z jednotkových cen RTS </w:t>
      </w:r>
      <w:r w:rsidRPr="00BC5369">
        <w:tab/>
      </w:r>
      <w:r w:rsidRPr="00BC5369">
        <w:tab/>
      </w:r>
      <w:r w:rsidRPr="00BC5369">
        <w:tab/>
        <w:t>………</w:t>
      </w:r>
      <w:proofErr w:type="gramStart"/>
      <w:r w:rsidRPr="00BC5369">
        <w:t>…….</w:t>
      </w:r>
      <w:proofErr w:type="gramEnd"/>
      <w:r w:rsidRPr="00BC5369">
        <w:t>.%</w:t>
      </w:r>
    </w:p>
    <w:p w14:paraId="46303BB6" w14:textId="77777777" w:rsidR="00B127A4" w:rsidRPr="00BC5369" w:rsidRDefault="00B127A4" w:rsidP="00B127A4">
      <w:pPr>
        <w:jc w:val="both"/>
      </w:pPr>
    </w:p>
    <w:p w14:paraId="52755A06" w14:textId="77777777" w:rsidR="00B127A4" w:rsidRPr="00BC5369" w:rsidRDefault="00B127A4" w:rsidP="00B127A4">
      <w:pPr>
        <w:jc w:val="both"/>
      </w:pPr>
    </w:p>
    <w:p w14:paraId="7FEE6953" w14:textId="77777777" w:rsidR="00B127A4" w:rsidRPr="00BC5369" w:rsidRDefault="00B127A4" w:rsidP="00B127A4">
      <w:pPr>
        <w:jc w:val="both"/>
      </w:pPr>
    </w:p>
    <w:p w14:paraId="77D3E03C" w14:textId="2E9F566C" w:rsidR="00B127A4" w:rsidRPr="00BC5369" w:rsidRDefault="00B127A4" w:rsidP="00DD212C">
      <w:pPr>
        <w:pStyle w:val="Odstavecseseznamem"/>
        <w:numPr>
          <w:ilvl w:val="1"/>
          <w:numId w:val="6"/>
        </w:numPr>
        <w:jc w:val="both"/>
      </w:pPr>
      <w:r w:rsidRPr="00BC5369">
        <w:t xml:space="preserve">Finanční limit pro plnění poskytnutého na základě této rámcové smlouvy je </w:t>
      </w:r>
      <w:proofErr w:type="gramStart"/>
      <w:r w:rsidRPr="00BC5369">
        <w:t>2.000.000,-</w:t>
      </w:r>
      <w:proofErr w:type="gramEnd"/>
      <w:r w:rsidRPr="00BC5369">
        <w:t xml:space="preserve"> Kč bez DPH</w:t>
      </w:r>
    </w:p>
    <w:p w14:paraId="2850F31E" w14:textId="77777777" w:rsidR="00B127A4" w:rsidRPr="00BC5369" w:rsidRDefault="00B127A4" w:rsidP="00B127A4">
      <w:pPr>
        <w:pStyle w:val="Odstavecseseznamem"/>
        <w:ind w:left="432"/>
        <w:jc w:val="both"/>
      </w:pPr>
    </w:p>
    <w:p w14:paraId="73BD521E" w14:textId="77777777" w:rsidR="00DD1AC9" w:rsidRPr="00BC5369" w:rsidRDefault="00DD1AC9" w:rsidP="00DD1AC9">
      <w:pPr>
        <w:tabs>
          <w:tab w:val="left" w:pos="1425"/>
          <w:tab w:val="left" w:pos="4080"/>
        </w:tabs>
        <w:ind w:left="360"/>
        <w:jc w:val="both"/>
        <w:rPr>
          <w:b/>
          <w:sz w:val="24"/>
          <w:szCs w:val="24"/>
        </w:rPr>
      </w:pPr>
    </w:p>
    <w:p w14:paraId="41044415" w14:textId="77777777" w:rsidR="00DD1AC9" w:rsidRPr="00BC5369" w:rsidRDefault="00DD1AC9" w:rsidP="00DD1AC9">
      <w:pPr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VI. – Platební podmínky</w:t>
      </w:r>
    </w:p>
    <w:p w14:paraId="5BB4A4C8" w14:textId="01EF2FBB" w:rsidR="00322385" w:rsidRPr="00BC5369" w:rsidRDefault="00322385">
      <w:pPr>
        <w:rPr>
          <w:b/>
          <w:sz w:val="24"/>
          <w:szCs w:val="24"/>
        </w:rPr>
      </w:pPr>
    </w:p>
    <w:p w14:paraId="5006D699" w14:textId="77777777" w:rsidR="00C8752B" w:rsidRPr="00BC5369" w:rsidRDefault="00C8752B">
      <w:pPr>
        <w:rPr>
          <w:b/>
          <w:sz w:val="24"/>
          <w:szCs w:val="24"/>
        </w:rPr>
      </w:pPr>
    </w:p>
    <w:p w14:paraId="2DBC5187" w14:textId="77777777" w:rsidR="00C8752B" w:rsidRPr="00BC5369" w:rsidRDefault="00C8752B" w:rsidP="00C8752B">
      <w:pPr>
        <w:pStyle w:val="Odstavecseseznamem"/>
        <w:numPr>
          <w:ilvl w:val="0"/>
          <w:numId w:val="25"/>
        </w:numPr>
        <w:jc w:val="both"/>
        <w:rPr>
          <w:vanish/>
        </w:rPr>
      </w:pPr>
    </w:p>
    <w:p w14:paraId="3DF356DC" w14:textId="77777777" w:rsidR="00C8752B" w:rsidRPr="00BC5369" w:rsidRDefault="00C8752B" w:rsidP="00C8752B">
      <w:pPr>
        <w:pStyle w:val="Odstavecseseznamem"/>
        <w:numPr>
          <w:ilvl w:val="0"/>
          <w:numId w:val="25"/>
        </w:numPr>
        <w:jc w:val="both"/>
        <w:rPr>
          <w:vanish/>
        </w:rPr>
      </w:pPr>
    </w:p>
    <w:p w14:paraId="2F3DFDB1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1248C749" w14:textId="34400465" w:rsidR="00C8752B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Smluvní strany se dohodly, že placení bude prováděno</w:t>
      </w:r>
      <w:r w:rsidR="00A4338C" w:rsidRPr="00BC5369">
        <w:t xml:space="preserve"> měsíčně </w:t>
      </w:r>
      <w:r w:rsidRPr="00BC5369">
        <w:t>na základě</w:t>
      </w:r>
      <w:r w:rsidR="00A121F0" w:rsidRPr="00BC5369">
        <w:t xml:space="preserve"> </w:t>
      </w:r>
      <w:r w:rsidRPr="00BC5369">
        <w:t>fakturace</w:t>
      </w:r>
      <w:r w:rsidR="00A121F0" w:rsidRPr="00BC5369">
        <w:t xml:space="preserve"> </w:t>
      </w:r>
      <w:r w:rsidRPr="00BC5369">
        <w:t xml:space="preserve">zhotovitele. </w:t>
      </w:r>
      <w:r w:rsidR="00A4338C" w:rsidRPr="00BC5369">
        <w:t>Ve smyslu zákona o dani z přidané hodnoty je dnem zdanitelného plnění vždy poslední kalendářní den v měsíci. Částka uvedená ve faktuře bude součtem paušální sazby dle bodu 5.1</w:t>
      </w:r>
      <w:r w:rsidR="00C8752B" w:rsidRPr="00BC5369">
        <w:t>.</w:t>
      </w:r>
      <w:r w:rsidR="00A4338C" w:rsidRPr="00BC5369">
        <w:t xml:space="preserve"> a skutečně provedenýc</w:t>
      </w:r>
      <w:r w:rsidR="003834F8" w:rsidRPr="00BC5369">
        <w:t>h a předem odsouhlasených prací</w:t>
      </w:r>
      <w:r w:rsidR="00A4338C" w:rsidRPr="00BC5369">
        <w:t xml:space="preserve"> </w:t>
      </w:r>
      <w:r w:rsidR="00C8752B" w:rsidRPr="00BC5369">
        <w:t>dle bodu 5.2.</w:t>
      </w:r>
      <w:r w:rsidR="00950FE0" w:rsidRPr="00BC5369">
        <w:t xml:space="preserve"> nebo 5.3.</w:t>
      </w:r>
      <w:r w:rsidR="00644EA6" w:rsidRPr="00BC5369">
        <w:t xml:space="preserve">, pokud byly v daném měsíci provedeny. </w:t>
      </w:r>
      <w:r w:rsidRPr="00BC5369">
        <w:t xml:space="preserve">Nedílnou součástí daňového dokladu (faktury) bude vždy </w:t>
      </w:r>
      <w:r w:rsidR="00821CDF" w:rsidRPr="00BC5369">
        <w:t xml:space="preserve">položkový </w:t>
      </w:r>
      <w:r w:rsidRPr="00BC5369">
        <w:t xml:space="preserve">soupis </w:t>
      </w:r>
      <w:r w:rsidR="00644EA6" w:rsidRPr="00BC5369">
        <w:t xml:space="preserve">odsouhlasených a skutečně </w:t>
      </w:r>
      <w:r w:rsidRPr="00BC5369">
        <w:t>provedených prací.</w:t>
      </w:r>
    </w:p>
    <w:p w14:paraId="6C35DB77" w14:textId="77777777" w:rsidR="00C8752B" w:rsidRPr="00BC5369" w:rsidRDefault="00C8752B" w:rsidP="00C8752B">
      <w:pPr>
        <w:pStyle w:val="Odstavecseseznamem"/>
        <w:ind w:left="857"/>
        <w:jc w:val="both"/>
      </w:pPr>
    </w:p>
    <w:p w14:paraId="3483BA14" w14:textId="77777777" w:rsidR="00C8752B" w:rsidRPr="00BC5369" w:rsidRDefault="00C8752B" w:rsidP="00C8752B">
      <w:pPr>
        <w:pStyle w:val="Odstavecseseznamem"/>
        <w:numPr>
          <w:ilvl w:val="1"/>
          <w:numId w:val="6"/>
        </w:numPr>
        <w:jc w:val="both"/>
      </w:pPr>
      <w:proofErr w:type="gramStart"/>
      <w:r w:rsidRPr="00BC5369">
        <w:t>Platby  podle</w:t>
      </w:r>
      <w:proofErr w:type="gramEnd"/>
      <w:r w:rsidRPr="00BC5369">
        <w:t xml:space="preserve">  </w:t>
      </w:r>
      <w:proofErr w:type="gramStart"/>
      <w:r w:rsidRPr="00BC5369">
        <w:t>bodu  6</w:t>
      </w:r>
      <w:r w:rsidR="00322385" w:rsidRPr="00BC5369">
        <w:t>.1</w:t>
      </w:r>
      <w:proofErr w:type="gramEnd"/>
      <w:r w:rsidR="00322385" w:rsidRPr="00BC5369">
        <w:t xml:space="preserve"> této smlouvy budou uskutečněny</w:t>
      </w:r>
      <w:r w:rsidR="00A121F0" w:rsidRPr="00BC5369">
        <w:t xml:space="preserve"> </w:t>
      </w:r>
      <w:r w:rsidR="00322385" w:rsidRPr="00BC5369">
        <w:t>formou převodu</w:t>
      </w:r>
      <w:r w:rsidR="00A121F0" w:rsidRPr="00BC5369">
        <w:t xml:space="preserve"> </w:t>
      </w:r>
      <w:r w:rsidR="00322385" w:rsidRPr="00BC5369">
        <w:t xml:space="preserve">finančních prostředků na účet zhotovitele uvedený v záhlaví této smlouvy s lhůtou splatnosti daňového dokladu (faktury) </w:t>
      </w:r>
      <w:proofErr w:type="gramStart"/>
      <w:r w:rsidR="00322385" w:rsidRPr="00BC5369">
        <w:t>30ti</w:t>
      </w:r>
      <w:proofErr w:type="gramEnd"/>
      <w:r w:rsidR="00322385" w:rsidRPr="00BC5369">
        <w:t xml:space="preserve"> dnů ode dne jeho </w:t>
      </w:r>
      <w:r w:rsidR="00B06019" w:rsidRPr="00BC5369">
        <w:t>vystavení</w:t>
      </w:r>
      <w:r w:rsidR="00322385" w:rsidRPr="00BC5369">
        <w:t xml:space="preserve">. DPH bude účtována podle platných předpisů v době fakturace. </w:t>
      </w:r>
    </w:p>
    <w:p w14:paraId="254B4B7B" w14:textId="77777777" w:rsidR="00C8752B" w:rsidRPr="00BC5369" w:rsidRDefault="00C8752B" w:rsidP="00C8752B">
      <w:pPr>
        <w:pStyle w:val="Odstavecseseznamem"/>
        <w:ind w:left="857"/>
        <w:jc w:val="both"/>
      </w:pPr>
    </w:p>
    <w:p w14:paraId="50056618" w14:textId="1273B551" w:rsidR="00C8752B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Daňový</w:t>
      </w:r>
      <w:r w:rsidR="00B14C6A" w:rsidRPr="00BC5369">
        <w:t xml:space="preserve"> </w:t>
      </w:r>
      <w:r w:rsidRPr="00BC5369">
        <w:t>doklad</w:t>
      </w:r>
      <w:r w:rsidR="00644EA6" w:rsidRPr="00BC5369">
        <w:t xml:space="preserve"> </w:t>
      </w:r>
      <w:r w:rsidRPr="00BC5369">
        <w:t>(faktura)</w:t>
      </w:r>
      <w:r w:rsidR="00644EA6" w:rsidRPr="00BC5369">
        <w:t xml:space="preserve"> </w:t>
      </w:r>
      <w:r w:rsidRPr="00BC5369">
        <w:t>bude</w:t>
      </w:r>
      <w:r w:rsidR="00644EA6" w:rsidRPr="00BC5369">
        <w:t xml:space="preserve"> </w:t>
      </w:r>
      <w:r w:rsidRPr="00BC5369">
        <w:t>zaslána</w:t>
      </w:r>
      <w:r w:rsidR="00E26D41" w:rsidRPr="00BC5369">
        <w:t xml:space="preserve"> datovou schránkou</w:t>
      </w:r>
      <w:r w:rsidR="00821CDF" w:rsidRPr="00BC5369">
        <w:t xml:space="preserve">, nebo emailem </w:t>
      </w:r>
      <w:proofErr w:type="gramStart"/>
      <w:r w:rsidR="00821CDF" w:rsidRPr="00BC5369">
        <w:t xml:space="preserve">na </w:t>
      </w:r>
      <w:r w:rsidRPr="00BC5369">
        <w:t xml:space="preserve"> </w:t>
      </w:r>
      <w:r w:rsidR="00821CDF" w:rsidRPr="00BC5369">
        <w:t>e</w:t>
      </w:r>
      <w:proofErr w:type="gramEnd"/>
      <w:r w:rsidR="00821CDF" w:rsidRPr="00BC5369">
        <w:t>-</w:t>
      </w:r>
      <w:r w:rsidRPr="00BC5369">
        <w:t xml:space="preserve">podatelnu </w:t>
      </w:r>
      <w:r w:rsidR="00644EA6" w:rsidRPr="00BC5369">
        <w:t xml:space="preserve">Městského úřadu </w:t>
      </w:r>
      <w:r w:rsidR="004A21BF" w:rsidRPr="00BC5369">
        <w:t>Tišnov</w:t>
      </w:r>
      <w:r w:rsidR="00312A50" w:rsidRPr="00BC5369">
        <w:t xml:space="preserve"> a emailem na adresu josef.hanak@tisnov.cz</w:t>
      </w:r>
      <w:r w:rsidRPr="00BC5369">
        <w:t>. V případě, že daňový doklad (faktura) bude obsahovat nesprávné údaje nebo neúplné náležitosti, je objednatel oprávněn ji do data splatnosti vrátit zhotoviteli. Zhotovitel fakturu dle charakteru nedostatků buď opraví</w:t>
      </w:r>
      <w:r w:rsidR="00BE5AE8" w:rsidRPr="00BC5369">
        <w:t>,</w:t>
      </w:r>
      <w:r w:rsidR="00B14C6A" w:rsidRPr="00BC5369">
        <w:t xml:space="preserve"> </w:t>
      </w:r>
      <w:r w:rsidRPr="00BC5369">
        <w:t>nebo</w:t>
      </w:r>
      <w:r w:rsidR="00B14C6A" w:rsidRPr="00BC5369">
        <w:t xml:space="preserve"> </w:t>
      </w:r>
      <w:r w:rsidRPr="00BC5369">
        <w:t>vystaví novou. U této (opravené) nové</w:t>
      </w:r>
      <w:r w:rsidR="00644EA6" w:rsidRPr="00BC5369">
        <w:t xml:space="preserve"> </w:t>
      </w:r>
      <w:r w:rsidRPr="00BC5369">
        <w:t>faktury běží nová lhůta splatnosti.</w:t>
      </w:r>
    </w:p>
    <w:p w14:paraId="130F050C" w14:textId="77777777" w:rsidR="00C8752B" w:rsidRPr="00BC5369" w:rsidRDefault="00C8752B" w:rsidP="00C8752B">
      <w:pPr>
        <w:pStyle w:val="Odstavecseseznamem"/>
        <w:ind w:left="857"/>
        <w:jc w:val="both"/>
      </w:pPr>
    </w:p>
    <w:p w14:paraId="57B7D263" w14:textId="6676852F" w:rsidR="004C219E" w:rsidRPr="00BC5369" w:rsidRDefault="00E41E6F" w:rsidP="003E1BD9">
      <w:pPr>
        <w:pStyle w:val="Odstavecseseznamem"/>
        <w:numPr>
          <w:ilvl w:val="1"/>
          <w:numId w:val="6"/>
        </w:numPr>
        <w:jc w:val="both"/>
      </w:pPr>
      <w:r w:rsidRPr="00BC5369">
        <w:t xml:space="preserve">Součástí daňového dokladu (faktury) bude měsíční výkaz </w:t>
      </w:r>
      <w:r w:rsidR="00E26D41" w:rsidRPr="00BC5369">
        <w:t xml:space="preserve">všech </w:t>
      </w:r>
      <w:r w:rsidRPr="00BC5369">
        <w:t>prací</w:t>
      </w:r>
      <w:r w:rsidR="00821CDF" w:rsidRPr="00BC5369">
        <w:t xml:space="preserve">, dodávek a služeb </w:t>
      </w:r>
      <w:r w:rsidR="00E26D41" w:rsidRPr="00BC5369">
        <w:t>při provozu</w:t>
      </w:r>
      <w:r w:rsidR="003834F8" w:rsidRPr="00BC5369">
        <w:t xml:space="preserve"> a servisu, </w:t>
      </w:r>
      <w:r w:rsidR="002B6E9C" w:rsidRPr="00BC5369">
        <w:t xml:space="preserve">při </w:t>
      </w:r>
      <w:r w:rsidR="003834F8" w:rsidRPr="00BC5369">
        <w:t xml:space="preserve">odstraňování závad </w:t>
      </w:r>
      <w:r w:rsidR="00E26D41" w:rsidRPr="00BC5369">
        <w:t>poruch a havárií, údržbě VO, výkonu správy VO a při montáži a demontáži vánočního osvětlení.</w:t>
      </w:r>
    </w:p>
    <w:p w14:paraId="3BBF2718" w14:textId="77777777" w:rsidR="00E26D41" w:rsidRPr="00BC5369" w:rsidRDefault="00E26D41" w:rsidP="00E26D41">
      <w:pPr>
        <w:pStyle w:val="Odstavecseseznamem"/>
      </w:pPr>
    </w:p>
    <w:p w14:paraId="25D46F6E" w14:textId="77777777" w:rsidR="00E26D41" w:rsidRPr="00BC5369" w:rsidRDefault="00E26D41" w:rsidP="00E26D41">
      <w:pPr>
        <w:jc w:val="both"/>
      </w:pPr>
    </w:p>
    <w:p w14:paraId="420F12FB" w14:textId="77777777" w:rsidR="00322385" w:rsidRPr="00BC5369" w:rsidRDefault="00322385" w:rsidP="002003CB">
      <w:pPr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VII. – Povinnost objednatele</w:t>
      </w:r>
    </w:p>
    <w:p w14:paraId="5757FA0E" w14:textId="77777777" w:rsidR="00322385" w:rsidRPr="00BC5369" w:rsidRDefault="00322385">
      <w:pPr>
        <w:rPr>
          <w:b/>
          <w:sz w:val="24"/>
          <w:szCs w:val="24"/>
        </w:rPr>
      </w:pPr>
    </w:p>
    <w:p w14:paraId="0A1E527D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6520C0E0" w14:textId="3BDF8C83" w:rsidR="00322385" w:rsidRPr="00BC5369" w:rsidRDefault="00C8752B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 </w:t>
      </w:r>
      <w:r w:rsidR="00322385" w:rsidRPr="00BC5369">
        <w:t xml:space="preserve">Objednatel je </w:t>
      </w:r>
      <w:r w:rsidR="00644EA6" w:rsidRPr="00BC5369">
        <w:t>oprávněn</w:t>
      </w:r>
      <w:r w:rsidR="00322385" w:rsidRPr="00BC5369">
        <w:t xml:space="preserve"> sumarizovat a předávat zhotoviteli požadavky na opravu VO, které vznikly buď vlastní kontrolou</w:t>
      </w:r>
      <w:r w:rsidR="00BE5AE8" w:rsidRPr="00BC5369">
        <w:t>,</w:t>
      </w:r>
      <w:r w:rsidR="00322385" w:rsidRPr="00BC5369">
        <w:t xml:space="preserve"> nebo ohlášením občanů.</w:t>
      </w:r>
    </w:p>
    <w:p w14:paraId="349450C1" w14:textId="77777777" w:rsidR="00322385" w:rsidRPr="00BC5369" w:rsidRDefault="00322385" w:rsidP="00C8752B">
      <w:pPr>
        <w:pStyle w:val="Odstavecseseznamem"/>
        <w:ind w:left="857"/>
        <w:jc w:val="both"/>
      </w:pPr>
    </w:p>
    <w:p w14:paraId="38EACDDC" w14:textId="48C6C2C5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Objednatel je povinen předat zhotoviteli potřebné technické podk</w:t>
      </w:r>
      <w:r w:rsidR="00BE5AE8" w:rsidRPr="00BC5369">
        <w:t xml:space="preserve">lady pro zabezpečení činnosti (revizní zprávy, </w:t>
      </w:r>
      <w:r w:rsidRPr="00BC5369">
        <w:t xml:space="preserve">atesty od nainstalovaného zařízení, záruční </w:t>
      </w:r>
      <w:proofErr w:type="gramStart"/>
      <w:r w:rsidRPr="00BC5369">
        <w:t>listy,</w:t>
      </w:r>
      <w:proofErr w:type="gramEnd"/>
      <w:r w:rsidRPr="00BC5369">
        <w:t xml:space="preserve"> apod.).</w:t>
      </w:r>
      <w:r w:rsidRPr="00BC5369">
        <w:tab/>
      </w:r>
    </w:p>
    <w:p w14:paraId="22E85148" w14:textId="77777777" w:rsidR="009E3FED" w:rsidRPr="00BC5369" w:rsidRDefault="009E3FED" w:rsidP="002003CB">
      <w:pPr>
        <w:jc w:val="center"/>
        <w:rPr>
          <w:b/>
          <w:sz w:val="24"/>
          <w:szCs w:val="24"/>
        </w:rPr>
      </w:pPr>
    </w:p>
    <w:p w14:paraId="45830143" w14:textId="77777777" w:rsidR="00322385" w:rsidRPr="00BC5369" w:rsidRDefault="00322385" w:rsidP="002003CB">
      <w:pPr>
        <w:jc w:val="center"/>
        <w:rPr>
          <w:b/>
          <w:sz w:val="24"/>
          <w:szCs w:val="24"/>
        </w:rPr>
      </w:pPr>
      <w:r w:rsidRPr="00BC5369">
        <w:rPr>
          <w:b/>
          <w:sz w:val="24"/>
          <w:szCs w:val="24"/>
        </w:rPr>
        <w:t>Článek VIII. – Spolupůsobení účastníků</w:t>
      </w:r>
    </w:p>
    <w:p w14:paraId="4DD43377" w14:textId="77777777" w:rsidR="00322385" w:rsidRPr="00BC5369" w:rsidRDefault="00322385">
      <w:pPr>
        <w:rPr>
          <w:b/>
          <w:sz w:val="24"/>
          <w:szCs w:val="24"/>
        </w:rPr>
      </w:pPr>
    </w:p>
    <w:p w14:paraId="2C455AE7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60C74B0C" w14:textId="5A81451D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Objednatel je povinen </w:t>
      </w:r>
      <w:r w:rsidR="00644EA6" w:rsidRPr="00BC5369">
        <w:t>v</w:t>
      </w:r>
      <w:r w:rsidRPr="00BC5369">
        <w:t xml:space="preserve"> rámc</w:t>
      </w:r>
      <w:r w:rsidR="00644EA6" w:rsidRPr="00BC5369">
        <w:t>i</w:t>
      </w:r>
      <w:r w:rsidRPr="00BC5369">
        <w:t xml:space="preserve"> </w:t>
      </w:r>
      <w:r w:rsidR="00644EA6" w:rsidRPr="00BC5369">
        <w:t>svých</w:t>
      </w:r>
      <w:r w:rsidRPr="00BC5369">
        <w:t xml:space="preserve"> povinností sjedn</w:t>
      </w:r>
      <w:r w:rsidR="00BE5AE8" w:rsidRPr="00BC5369">
        <w:t>aných v této smlouvě</w:t>
      </w:r>
      <w:r w:rsidRPr="00BC5369">
        <w:t xml:space="preserve"> poskytovat zhotoviteli součinnost nezbytnou pro výkon sjednaných činností.</w:t>
      </w:r>
    </w:p>
    <w:p w14:paraId="5896FE00" w14:textId="77777777" w:rsidR="00322385" w:rsidRPr="00BC5369" w:rsidRDefault="00322385" w:rsidP="00C8752B">
      <w:pPr>
        <w:pStyle w:val="Odstavecseseznamem"/>
        <w:ind w:left="857"/>
        <w:jc w:val="both"/>
      </w:pPr>
    </w:p>
    <w:p w14:paraId="45D20E79" w14:textId="77777777" w:rsidR="00E26D41" w:rsidRPr="00BC5369" w:rsidRDefault="00322385" w:rsidP="00E26D41">
      <w:pPr>
        <w:pStyle w:val="Odstavecseseznamem"/>
        <w:numPr>
          <w:ilvl w:val="1"/>
          <w:numId w:val="6"/>
        </w:numPr>
        <w:jc w:val="both"/>
      </w:pPr>
      <w:r w:rsidRPr="00BC5369">
        <w:t>V případě, že objednatel neposkytne zhotoviteli potřebnou součinnost, je zhotovitel oprávněn do poskytnutí jiné nezbytné součinnosti pozastavit výkon sjednaných činností, resp. tu jejich část, u nichž je dosažení dohody či jiná součinnost objednatele touto smlouvou či konkrétními podmínkami vyžadována.</w:t>
      </w:r>
    </w:p>
    <w:p w14:paraId="4D324397" w14:textId="77777777" w:rsidR="00E26D41" w:rsidRPr="00BC5369" w:rsidRDefault="00E26D41" w:rsidP="00E26D41">
      <w:pPr>
        <w:pStyle w:val="Odstavecseseznamem"/>
      </w:pPr>
    </w:p>
    <w:p w14:paraId="04E440B7" w14:textId="5F0B0BD7" w:rsidR="00322385" w:rsidRPr="00BC5369" w:rsidRDefault="00322385" w:rsidP="00E26D41">
      <w:pPr>
        <w:pStyle w:val="Odstavecseseznamem"/>
        <w:numPr>
          <w:ilvl w:val="1"/>
          <w:numId w:val="6"/>
        </w:numPr>
        <w:jc w:val="both"/>
      </w:pPr>
      <w:r w:rsidRPr="00BC5369">
        <w:t>Zhotovitel je povinen udržovat zařízení VO dle příslušných ČSN a souvisejících technických předpisů, příp. písemně upozorňovat objednatele na zjištěné závady a</w:t>
      </w:r>
      <w:r w:rsidR="00163328" w:rsidRPr="00BC5369">
        <w:t> </w:t>
      </w:r>
      <w:r w:rsidRPr="00BC5369">
        <w:t>nedostatky.</w:t>
      </w:r>
    </w:p>
    <w:p w14:paraId="43936979" w14:textId="4105739A" w:rsidR="00322385" w:rsidRPr="00BC5369" w:rsidRDefault="00322385" w:rsidP="00C8752B">
      <w:pPr>
        <w:pStyle w:val="Odstavecseseznamem"/>
        <w:ind w:left="857"/>
        <w:jc w:val="both"/>
      </w:pPr>
    </w:p>
    <w:p w14:paraId="0930B5C3" w14:textId="77777777" w:rsidR="00C8752B" w:rsidRPr="00BC5369" w:rsidRDefault="00C8752B" w:rsidP="00C8752B">
      <w:pPr>
        <w:pStyle w:val="Odstavecseseznamem"/>
        <w:ind w:left="857"/>
        <w:jc w:val="both"/>
      </w:pPr>
    </w:p>
    <w:p w14:paraId="09421B41" w14:textId="77777777" w:rsidR="00322385" w:rsidRPr="00BC5369" w:rsidRDefault="00322385" w:rsidP="002003CB">
      <w:pPr>
        <w:pStyle w:val="Nadpis2"/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Článek IX. – Vady díla</w:t>
      </w:r>
    </w:p>
    <w:p w14:paraId="481C4D5A" w14:textId="77777777" w:rsidR="00322385" w:rsidRPr="00BC5369" w:rsidRDefault="00322385">
      <w:pPr>
        <w:rPr>
          <w:sz w:val="24"/>
          <w:szCs w:val="24"/>
        </w:rPr>
      </w:pPr>
    </w:p>
    <w:p w14:paraId="39ABE992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00D04D24" w14:textId="3EBB7CB4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Dílo má vady, jestliže jeho zpracování neodpovídá předmětu smlouvy nebo jestliže nebudou dodrženy závazné vlastnosti díla, a toto bylo způsobeno porušením povinností zhotovitele.</w:t>
      </w:r>
    </w:p>
    <w:p w14:paraId="522C1094" w14:textId="77777777" w:rsidR="00322385" w:rsidRPr="00BC5369" w:rsidRDefault="00322385" w:rsidP="00C8752B">
      <w:pPr>
        <w:pStyle w:val="Odstavecseseznamem"/>
        <w:ind w:left="857"/>
        <w:jc w:val="both"/>
      </w:pPr>
    </w:p>
    <w:p w14:paraId="7F84E7F0" w14:textId="3268EA7E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Zhotovitel neodpovídá za vady díla způsobe</w:t>
      </w:r>
      <w:r w:rsidR="00BE5AE8" w:rsidRPr="00BC5369">
        <w:t>né použitím nevhodných podkladů</w:t>
      </w:r>
      <w:r w:rsidRPr="00BC5369">
        <w:t xml:space="preserve"> předaných zhotoviteli ke zpracování objednatelem v případě, že zhotovitel ani při vynaložení odborné péče nemohl nevhodnost těchto podkladů zjistit nebo na ně</w:t>
      </w:r>
      <w:r w:rsidR="00BE5AE8" w:rsidRPr="00BC5369">
        <w:t xml:space="preserve"> </w:t>
      </w:r>
      <w:r w:rsidRPr="00BC5369">
        <w:t>objednatele upozornil a objednatel na jejich použití prokazatelně trval.</w:t>
      </w:r>
    </w:p>
    <w:p w14:paraId="28C2D641" w14:textId="77777777" w:rsidR="00322385" w:rsidRPr="00BC5369" w:rsidRDefault="00322385" w:rsidP="00C8752B">
      <w:pPr>
        <w:pStyle w:val="Odstavecseseznamem"/>
        <w:ind w:left="857"/>
        <w:jc w:val="both"/>
      </w:pPr>
    </w:p>
    <w:p w14:paraId="55A23D06" w14:textId="552252C5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Za vadu díla nebo jeho části se nepovažují možné vady a poruchy funkce zařízení a</w:t>
      </w:r>
      <w:r w:rsidR="00163328" w:rsidRPr="00BC5369">
        <w:t> </w:t>
      </w:r>
      <w:r w:rsidRPr="00BC5369">
        <w:t>vybavení díla, způsobené nevhodnými pokyny objednatele nebo nevhodným materiálem převzatým od objednatele a dále za vady vzniklé obvyklým opotřebením, nevhodnou údržbou uživatele, násilným poškozením, vyšší mocí apod.</w:t>
      </w:r>
    </w:p>
    <w:p w14:paraId="4C0BFEF9" w14:textId="77777777" w:rsidR="00322385" w:rsidRPr="00BC5369" w:rsidRDefault="00322385" w:rsidP="00C8752B">
      <w:pPr>
        <w:pStyle w:val="Odstavecseseznamem"/>
        <w:ind w:left="857"/>
        <w:jc w:val="both"/>
      </w:pPr>
    </w:p>
    <w:p w14:paraId="0341709A" w14:textId="724FF40C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V případě vady díla sjednávají smluvní strany právo objednatele požadovat a povinnost</w:t>
      </w:r>
      <w:r w:rsidR="00BE5AE8" w:rsidRPr="00BC5369">
        <w:t xml:space="preserve"> </w:t>
      </w:r>
      <w:r w:rsidRPr="00BC5369">
        <w:t>zhotovitele poskytnout bezplatné odstranění vady. Zhotovitel se zavazuje vady díla odstranit bez zbytečného odkladu po uplatnění o</w:t>
      </w:r>
      <w:r w:rsidR="006F43FF" w:rsidRPr="00BC5369">
        <w:t>právněné reklamace objednatelem. Pokud zhotovitel vadu neodstraní řádně a včas</w:t>
      </w:r>
      <w:r w:rsidR="0004704D" w:rsidRPr="00BC5369">
        <w:t>,</w:t>
      </w:r>
      <w:r w:rsidR="006F43FF" w:rsidRPr="00BC5369">
        <w:t xml:space="preserve"> bude to považováno za hrubé porušení smluvních povinností.</w:t>
      </w:r>
    </w:p>
    <w:p w14:paraId="008964C5" w14:textId="77777777" w:rsidR="00322385" w:rsidRPr="00BC5369" w:rsidRDefault="00322385" w:rsidP="00C8752B">
      <w:pPr>
        <w:pStyle w:val="Odstavecseseznamem"/>
        <w:ind w:left="857"/>
        <w:jc w:val="both"/>
      </w:pPr>
    </w:p>
    <w:p w14:paraId="31EB7C1D" w14:textId="1C933450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Zhotovitel odpovídá za škody vzniklé na majetku objednatele, jestliže vznikly z</w:t>
      </w:r>
      <w:r w:rsidR="00163328" w:rsidRPr="00BC5369">
        <w:t> </w:t>
      </w:r>
      <w:r w:rsidRPr="00BC5369">
        <w:t>nedbalosti, případně jiným protiprávním plněním nebo neodborným jednáním či opomenutím zhotovitele.</w:t>
      </w:r>
    </w:p>
    <w:p w14:paraId="370CEE03" w14:textId="0898C289" w:rsidR="00C8752B" w:rsidRPr="00BC5369" w:rsidRDefault="00C8752B" w:rsidP="00C8752B">
      <w:pPr>
        <w:pStyle w:val="Odstavecseseznamem"/>
        <w:ind w:left="857"/>
        <w:jc w:val="both"/>
      </w:pPr>
    </w:p>
    <w:p w14:paraId="676BBD30" w14:textId="77777777" w:rsidR="00C8752B" w:rsidRPr="00BC5369" w:rsidRDefault="00C8752B" w:rsidP="00C8752B">
      <w:pPr>
        <w:pStyle w:val="Odstavecseseznamem"/>
        <w:ind w:left="857"/>
        <w:jc w:val="both"/>
      </w:pPr>
    </w:p>
    <w:p w14:paraId="0A652D04" w14:textId="77AA7D14" w:rsidR="00322385" w:rsidRPr="00BC5369" w:rsidRDefault="00322385" w:rsidP="00346279">
      <w:pPr>
        <w:pStyle w:val="Nadpis2"/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Článek X. - Smluvní pokuty</w:t>
      </w:r>
      <w:r w:rsidR="004922B4" w:rsidRPr="00BC5369">
        <w:rPr>
          <w:rFonts w:ascii="Times New Roman" w:hAnsi="Times New Roman" w:cs="Times New Roman"/>
          <w:szCs w:val="24"/>
        </w:rPr>
        <w:t>, zánik smlouvy</w:t>
      </w:r>
    </w:p>
    <w:p w14:paraId="667C96AE" w14:textId="77777777" w:rsidR="00322385" w:rsidRPr="00BC5369" w:rsidRDefault="00322385">
      <w:pPr>
        <w:pStyle w:val="Zkladntext1"/>
        <w:jc w:val="both"/>
        <w:rPr>
          <w:rFonts w:ascii="Times New Roman" w:hAnsi="Times New Roman" w:cs="Times New Roman"/>
          <w:szCs w:val="24"/>
        </w:rPr>
      </w:pPr>
    </w:p>
    <w:p w14:paraId="6C903538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59C92F64" w14:textId="2CC06931" w:rsidR="005F4B4D" w:rsidRPr="00BC5369" w:rsidRDefault="005F4B4D" w:rsidP="00C8752B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Smluvní pokuty</w:t>
      </w:r>
    </w:p>
    <w:p w14:paraId="3D90822C" w14:textId="77777777" w:rsidR="005F4B4D" w:rsidRPr="00BC5369" w:rsidRDefault="005F4B4D" w:rsidP="00C8752B">
      <w:pPr>
        <w:ind w:left="425"/>
        <w:jc w:val="both"/>
      </w:pPr>
    </w:p>
    <w:p w14:paraId="39C56E12" w14:textId="77777777" w:rsidR="00C8752B" w:rsidRPr="00BC5369" w:rsidRDefault="00322385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Při prodlení s úhradou faktur hradí objednatel zhotoviteli úrok z prodlení </w:t>
      </w:r>
      <w:r w:rsidR="00985EAE" w:rsidRPr="00BC5369">
        <w:t xml:space="preserve">ve výši </w:t>
      </w:r>
      <w:r w:rsidRPr="00BC5369">
        <w:t>0,</w:t>
      </w:r>
      <w:r w:rsidR="00B23874" w:rsidRPr="00BC5369">
        <w:t>05 </w:t>
      </w:r>
      <w:r w:rsidRPr="00BC5369">
        <w:t>% z neuhrazené částky za každý den prodlení.</w:t>
      </w:r>
    </w:p>
    <w:p w14:paraId="69E2895B" w14:textId="4F202501" w:rsidR="00F13D89" w:rsidRPr="00BC5369" w:rsidRDefault="00644EA6" w:rsidP="0072217C">
      <w:pPr>
        <w:pStyle w:val="Odstavecseseznamem"/>
        <w:numPr>
          <w:ilvl w:val="2"/>
          <w:numId w:val="6"/>
        </w:numPr>
        <w:jc w:val="both"/>
      </w:pPr>
      <w:r w:rsidRPr="00BC5369">
        <w:t xml:space="preserve">Pro případ </w:t>
      </w:r>
      <w:r w:rsidR="00E46C6A" w:rsidRPr="00BC5369">
        <w:t xml:space="preserve">porušení </w:t>
      </w:r>
      <w:r w:rsidR="00F808C5" w:rsidRPr="00BC5369">
        <w:t xml:space="preserve">smluvních </w:t>
      </w:r>
      <w:r w:rsidR="00E46C6A" w:rsidRPr="00BC5369">
        <w:t>povinností</w:t>
      </w:r>
      <w:r w:rsidRPr="00BC5369">
        <w:t xml:space="preserve"> zhotovitele je dohodnuta</w:t>
      </w:r>
      <w:r w:rsidR="00322385" w:rsidRPr="00BC5369">
        <w:t xml:space="preserve"> smluvní pokuta ve výši 0,</w:t>
      </w:r>
      <w:r w:rsidR="00F808C5" w:rsidRPr="00BC5369">
        <w:t>5</w:t>
      </w:r>
      <w:r w:rsidR="00322385" w:rsidRPr="00BC5369">
        <w:t xml:space="preserve"> % z</w:t>
      </w:r>
      <w:r w:rsidR="00C21DE0" w:rsidRPr="00BC5369">
        <w:t> celkové ceny</w:t>
      </w:r>
      <w:r w:rsidR="005F4B4D" w:rsidRPr="00BC5369">
        <w:t xml:space="preserve"> paušální sazby</w:t>
      </w:r>
      <w:r w:rsidR="00322385" w:rsidRPr="00BC5369">
        <w:t xml:space="preserve"> za </w:t>
      </w:r>
      <w:r w:rsidR="00FC3899" w:rsidRPr="00BC5369">
        <w:t>každé jednotlivé porušení povinnost</w:t>
      </w:r>
      <w:r w:rsidR="0072217C" w:rsidRPr="00BC5369">
        <w:t>.</w:t>
      </w:r>
      <w:r w:rsidR="005F4B4D" w:rsidRPr="00BC5369">
        <w:t xml:space="preserve"> a z</w:t>
      </w:r>
      <w:r w:rsidR="00FC3899" w:rsidRPr="00BC5369">
        <w:t>a každý den p</w:t>
      </w:r>
      <w:r w:rsidR="00E46C6A" w:rsidRPr="00BC5369">
        <w:t>orušení povinnosti</w:t>
      </w:r>
      <w:r w:rsidR="00322385" w:rsidRPr="00BC5369">
        <w:t>.</w:t>
      </w:r>
      <w:r w:rsidR="00F13D89" w:rsidRPr="00BC5369">
        <w:t xml:space="preserve">  </w:t>
      </w:r>
    </w:p>
    <w:p w14:paraId="402AAD35" w14:textId="297C71A0" w:rsidR="00896D82" w:rsidRPr="00BC5369" w:rsidRDefault="00896D82" w:rsidP="00C8752B">
      <w:pPr>
        <w:pStyle w:val="Odstavecseseznamem"/>
        <w:numPr>
          <w:ilvl w:val="2"/>
          <w:numId w:val="6"/>
        </w:numPr>
        <w:jc w:val="both"/>
      </w:pPr>
      <w:r w:rsidRPr="00BC5369">
        <w:lastRenderedPageBreak/>
        <w:t>Za nedodržení lh</w:t>
      </w:r>
      <w:r w:rsidR="005F4B4D" w:rsidRPr="00BC5369">
        <w:t>ůt stanovených pro opravu v čl. 4.1.</w:t>
      </w:r>
      <w:r w:rsidR="00DF0090" w:rsidRPr="00BC5369">
        <w:t xml:space="preserve">2. </w:t>
      </w:r>
      <w:r w:rsidRPr="00BC5369">
        <w:t>smlouvy je do</w:t>
      </w:r>
      <w:r w:rsidR="005F4B4D" w:rsidRPr="00BC5369">
        <w:t xml:space="preserve">hodnuta smluvní pokuta ve výši </w:t>
      </w:r>
      <w:r w:rsidR="005E054E" w:rsidRPr="00BC5369">
        <w:t>1</w:t>
      </w:r>
      <w:r w:rsidR="005F4B4D" w:rsidRPr="00BC5369">
        <w:t>.0</w:t>
      </w:r>
      <w:r w:rsidRPr="00BC5369">
        <w:t xml:space="preserve">00 Kč za </w:t>
      </w:r>
      <w:r w:rsidR="005E054E" w:rsidRPr="00BC5369">
        <w:t>každý</w:t>
      </w:r>
      <w:r w:rsidRPr="00BC5369">
        <w:t xml:space="preserve"> světelný bod a každou započatou hodinu prodlení</w:t>
      </w:r>
      <w:r w:rsidR="005F4B4D" w:rsidRPr="00BC5369">
        <w:t xml:space="preserve"> nezahájení prací</w:t>
      </w:r>
      <w:r w:rsidRPr="00BC5369">
        <w:t>.</w:t>
      </w:r>
    </w:p>
    <w:p w14:paraId="4C33FAD4" w14:textId="1DE04F1F" w:rsidR="00896D82" w:rsidRPr="00BC5369" w:rsidRDefault="00896D82" w:rsidP="00DF0090">
      <w:pPr>
        <w:pStyle w:val="Odstavecseseznamem"/>
        <w:numPr>
          <w:ilvl w:val="2"/>
          <w:numId w:val="6"/>
        </w:numPr>
        <w:jc w:val="both"/>
      </w:pPr>
      <w:r w:rsidRPr="00BC5369">
        <w:t xml:space="preserve">Za nedodržení </w:t>
      </w:r>
      <w:r w:rsidR="00DF0090" w:rsidRPr="00BC5369">
        <w:t xml:space="preserve">lhůt </w:t>
      </w:r>
      <w:r w:rsidR="00821CDF" w:rsidRPr="00BC5369">
        <w:t>stanovených</w:t>
      </w:r>
      <w:r w:rsidRPr="00BC5369">
        <w:t xml:space="preserve"> v</w:t>
      </w:r>
      <w:r w:rsidR="005F4B4D" w:rsidRPr="00BC5369">
        <w:t xml:space="preserve"> čl. </w:t>
      </w:r>
      <w:r w:rsidR="00DF0090" w:rsidRPr="00BC5369">
        <w:t>4.1.3</w:t>
      </w:r>
      <w:r w:rsidR="005F4B4D" w:rsidRPr="00BC5369">
        <w:t>.</w:t>
      </w:r>
      <w:r w:rsidR="004922B4" w:rsidRPr="00BC5369">
        <w:t xml:space="preserve"> </w:t>
      </w:r>
      <w:r w:rsidRPr="00BC5369">
        <w:t xml:space="preserve">smlouvy je dohodnuta smluvní pokuta ve výši </w:t>
      </w:r>
      <w:proofErr w:type="gramStart"/>
      <w:r w:rsidR="005F4B4D" w:rsidRPr="00BC5369">
        <w:t>5</w:t>
      </w:r>
      <w:r w:rsidRPr="00BC5369">
        <w:t>.000,-</w:t>
      </w:r>
      <w:proofErr w:type="gramEnd"/>
      <w:r w:rsidRPr="00BC5369">
        <w:t xml:space="preserve"> Kč </w:t>
      </w:r>
      <w:r w:rsidR="00DF0090" w:rsidRPr="00BC5369">
        <w:t>za každou započatou hodinu prodlení nezahájení prací.</w:t>
      </w:r>
    </w:p>
    <w:p w14:paraId="1AA8397D" w14:textId="037EEC3C" w:rsidR="00F808C5" w:rsidRPr="00BC5369" w:rsidRDefault="00F808C5" w:rsidP="00F808C5">
      <w:pPr>
        <w:pStyle w:val="Odstavecseseznamem"/>
        <w:numPr>
          <w:ilvl w:val="2"/>
          <w:numId w:val="6"/>
        </w:numPr>
        <w:jc w:val="both"/>
      </w:pPr>
      <w:r w:rsidRPr="00BC5369">
        <w:t>Za nedodržení lhůt odstranění závad uvedených v čl. 4.1.2. a 4.1.3. smlouvy je dohodnuta smluvní pokuta ve výši 100 Kč za každý světelný bod a za každý započatý den prodlení.</w:t>
      </w:r>
    </w:p>
    <w:p w14:paraId="3AA5DEE7" w14:textId="6BF07422" w:rsidR="0072217C" w:rsidRPr="00BC5369" w:rsidRDefault="0072217C" w:rsidP="00C8752B">
      <w:pPr>
        <w:pStyle w:val="Odstavecseseznamem"/>
        <w:numPr>
          <w:ilvl w:val="2"/>
          <w:numId w:val="6"/>
        </w:numPr>
        <w:jc w:val="both"/>
      </w:pPr>
      <w:r w:rsidRPr="00BC5369">
        <w:t>Smluvní strany se dohodly, že na právní vztahy z této smlouvy se nepoužijí ustanovení § 2050, § 2051 občanského zákoníku</w:t>
      </w:r>
    </w:p>
    <w:p w14:paraId="357367A7" w14:textId="77777777" w:rsidR="00C8752B" w:rsidRPr="00BC5369" w:rsidRDefault="00C8752B" w:rsidP="00C8752B">
      <w:pPr>
        <w:jc w:val="both"/>
      </w:pPr>
    </w:p>
    <w:p w14:paraId="55F0C141" w14:textId="0D369BE5" w:rsidR="005F4B4D" w:rsidRPr="00BC5369" w:rsidRDefault="005F4B4D" w:rsidP="00C8752B">
      <w:pPr>
        <w:pStyle w:val="Odstavecseseznamem"/>
        <w:numPr>
          <w:ilvl w:val="1"/>
          <w:numId w:val="6"/>
        </w:numPr>
        <w:jc w:val="both"/>
        <w:rPr>
          <w:u w:val="single"/>
        </w:rPr>
      </w:pPr>
      <w:r w:rsidRPr="00BC5369">
        <w:rPr>
          <w:u w:val="single"/>
        </w:rPr>
        <w:t>Zánik smlouvy</w:t>
      </w:r>
    </w:p>
    <w:p w14:paraId="03075CF6" w14:textId="77777777" w:rsidR="00C8752B" w:rsidRPr="00BC5369" w:rsidRDefault="00C8752B" w:rsidP="00C8752B">
      <w:pPr>
        <w:pStyle w:val="Odstavecseseznamem"/>
        <w:ind w:left="360"/>
        <w:jc w:val="both"/>
      </w:pPr>
    </w:p>
    <w:p w14:paraId="5E6115F4" w14:textId="32F02984" w:rsidR="004922B4" w:rsidRPr="00BC5369" w:rsidRDefault="004922B4" w:rsidP="00C8752B">
      <w:pPr>
        <w:pStyle w:val="Odstavecseseznamem"/>
        <w:numPr>
          <w:ilvl w:val="2"/>
          <w:numId w:val="6"/>
        </w:numPr>
        <w:jc w:val="both"/>
      </w:pPr>
      <w:r w:rsidRPr="00BC5369">
        <w:t>Smlouva zaniká dohodou obou smluvních stran, výpovědí jedné ze stran bez udání důvodu, nebo výpovědí jedné ze stran pro hrubé porušení smluvních povinností.</w:t>
      </w:r>
    </w:p>
    <w:p w14:paraId="3A505BDF" w14:textId="68A9B265" w:rsidR="004922B4" w:rsidRPr="00BC5369" w:rsidRDefault="000E3E39" w:rsidP="00C8752B">
      <w:pPr>
        <w:pStyle w:val="Odstavecseseznamem"/>
        <w:numPr>
          <w:ilvl w:val="2"/>
          <w:numId w:val="6"/>
        </w:numPr>
        <w:jc w:val="both"/>
      </w:pPr>
      <w:r w:rsidRPr="00BC5369">
        <w:t xml:space="preserve">Objednatel </w:t>
      </w:r>
      <w:r w:rsidR="00F7123B" w:rsidRPr="00BC5369">
        <w:t>může ukončit smlouvu</w:t>
      </w:r>
      <w:r w:rsidR="004922B4" w:rsidRPr="00BC5369">
        <w:t xml:space="preserve"> výpovědí bez udání </w:t>
      </w:r>
      <w:proofErr w:type="spellStart"/>
      <w:proofErr w:type="gramStart"/>
      <w:r w:rsidR="004922B4" w:rsidRPr="00BC5369">
        <w:t>důvodu</w:t>
      </w:r>
      <w:r w:rsidR="00F7123B" w:rsidRPr="00BC5369">
        <w:t>.</w:t>
      </w:r>
      <w:r w:rsidR="004922B4" w:rsidRPr="00BC5369">
        <w:t>Výpovědní</w:t>
      </w:r>
      <w:proofErr w:type="spellEnd"/>
      <w:proofErr w:type="gramEnd"/>
      <w:r w:rsidR="004922B4" w:rsidRPr="00BC5369">
        <w:t xml:space="preserve"> lhůta činí </w:t>
      </w:r>
      <w:r w:rsidR="00C21DE0" w:rsidRPr="00BC5369">
        <w:t>3</w:t>
      </w:r>
      <w:r w:rsidR="004922B4" w:rsidRPr="00BC5369">
        <w:t xml:space="preserve"> měsíc</w:t>
      </w:r>
      <w:r w:rsidR="00C21DE0" w:rsidRPr="00BC5369">
        <w:t>e</w:t>
      </w:r>
      <w:r w:rsidR="004922B4" w:rsidRPr="00BC5369">
        <w:t xml:space="preserve"> a počíná běžet prvním dnem následujícího měsíce po doručení výpovědi druhé straně. </w:t>
      </w:r>
    </w:p>
    <w:p w14:paraId="201ECEBD" w14:textId="08F7FA16" w:rsidR="004922B4" w:rsidRPr="00BC5369" w:rsidRDefault="004922B4" w:rsidP="00C8752B">
      <w:pPr>
        <w:pStyle w:val="Odstavecseseznamem"/>
        <w:numPr>
          <w:ilvl w:val="2"/>
          <w:numId w:val="6"/>
        </w:numPr>
        <w:jc w:val="both"/>
      </w:pPr>
      <w:r w:rsidRPr="00BC5369">
        <w:t>Zhotovitel může vypovědět smlouvu pro hrubé porušení smluvních povinností, v případě hrubého porušení ze strany zadavatele, pokud zadavatel do měsíc</w:t>
      </w:r>
      <w:r w:rsidR="00821CDF" w:rsidRPr="00BC5369">
        <w:t>e</w:t>
      </w:r>
      <w:r w:rsidRPr="00BC5369">
        <w:t xml:space="preserve"> od</w:t>
      </w:r>
      <w:r w:rsidR="0004704D" w:rsidRPr="00BC5369">
        <w:t>e dne,</w:t>
      </w:r>
      <w:r w:rsidRPr="00BC5369">
        <w:t xml:space="preserve"> kdy byl zadavatel písemně vyzván k nápravě konkrétního porušení smlouvy s upozorněním na možnost podání výpovědi dle tohoto ustanovení a přes tuto výzvu závadový stav neodstraní. Výpovědní lhůta činí </w:t>
      </w:r>
      <w:r w:rsidR="00821CDF" w:rsidRPr="00BC5369">
        <w:t>jeden</w:t>
      </w:r>
      <w:r w:rsidRPr="00BC5369">
        <w:t xml:space="preserve"> měsíc a počíná běžet prvním dnem následujícího měsíce po doručení výpovědi zadavateli</w:t>
      </w:r>
    </w:p>
    <w:p w14:paraId="7DC848BD" w14:textId="795ADCEB" w:rsidR="009E3FED" w:rsidRPr="00BC5369" w:rsidRDefault="004922B4" w:rsidP="003443DD">
      <w:pPr>
        <w:pStyle w:val="Odstavecseseznamem"/>
        <w:numPr>
          <w:ilvl w:val="2"/>
          <w:numId w:val="6"/>
        </w:numPr>
        <w:jc w:val="both"/>
      </w:pPr>
      <w:r w:rsidRPr="00BC5369">
        <w:t xml:space="preserve">Objednatel může vypovědět smlouvu pro hrubé porušení smluvních povinností, v případě hrubého porušení ze strany zhotovitele, pokud zhotovitel do měsíce ode dne, kdy byl zhotovitel písemně vyzván k nápravě konkrétního porušení smlouvy s upozorněním na možnost podání výpovědi dle tohoto ustanovení a přes tuto výzvu závadový stav neodstraní. Výpovědní lhůta činí </w:t>
      </w:r>
      <w:r w:rsidR="00821CDF" w:rsidRPr="00BC5369">
        <w:t>jeden</w:t>
      </w:r>
      <w:r w:rsidRPr="00BC5369">
        <w:t xml:space="preserve"> měsíc a počíná běžet prvním dnem následujícího měsíce po doručení výpovědi zadavateli</w:t>
      </w:r>
    </w:p>
    <w:p w14:paraId="20638C31" w14:textId="77777777" w:rsidR="00C21DE0" w:rsidRPr="00BC5369" w:rsidRDefault="00C21DE0" w:rsidP="00C21DE0">
      <w:pPr>
        <w:jc w:val="both"/>
      </w:pPr>
    </w:p>
    <w:p w14:paraId="079B6789" w14:textId="77777777" w:rsidR="00322385" w:rsidRPr="00BC5369" w:rsidRDefault="00322385" w:rsidP="00346279">
      <w:pPr>
        <w:pStyle w:val="Nadpis2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BC5369">
        <w:rPr>
          <w:rFonts w:ascii="Times New Roman" w:hAnsi="Times New Roman" w:cs="Times New Roman"/>
          <w:szCs w:val="24"/>
        </w:rPr>
        <w:t>Článek XI. – Závěrečná ujednání</w:t>
      </w:r>
    </w:p>
    <w:p w14:paraId="6FDFA365" w14:textId="77777777" w:rsidR="00FA134E" w:rsidRPr="00BC5369" w:rsidRDefault="00FA134E">
      <w:pPr>
        <w:jc w:val="both"/>
        <w:rPr>
          <w:sz w:val="24"/>
          <w:szCs w:val="24"/>
        </w:rPr>
      </w:pPr>
    </w:p>
    <w:p w14:paraId="0B26A7E1" w14:textId="77777777" w:rsidR="00C8752B" w:rsidRPr="00BC5369" w:rsidRDefault="00C8752B" w:rsidP="00C8752B">
      <w:pPr>
        <w:pStyle w:val="Odstavecseseznamem"/>
        <w:numPr>
          <w:ilvl w:val="0"/>
          <w:numId w:val="6"/>
        </w:numPr>
        <w:jc w:val="both"/>
        <w:rPr>
          <w:vanish/>
        </w:rPr>
      </w:pPr>
    </w:p>
    <w:p w14:paraId="718C5578" w14:textId="6CAAFA93" w:rsidR="00FA134E" w:rsidRPr="00BC5369" w:rsidRDefault="00FA134E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Tato smlouva se řídí právem České republiky </w:t>
      </w:r>
    </w:p>
    <w:p w14:paraId="2FB7DF7F" w14:textId="77777777" w:rsidR="00FA134E" w:rsidRPr="00BC5369" w:rsidRDefault="00FA134E" w:rsidP="00C8752B">
      <w:pPr>
        <w:pStyle w:val="Odstavecseseznamem"/>
        <w:ind w:left="857"/>
        <w:jc w:val="both"/>
      </w:pPr>
    </w:p>
    <w:p w14:paraId="3C05CB33" w14:textId="50919C73" w:rsidR="00FA134E" w:rsidRPr="00BC5369" w:rsidRDefault="00FA134E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Zhotovitel souhlasí se zveřejněním </w:t>
      </w:r>
      <w:r w:rsidR="00FC3899" w:rsidRPr="00BC5369">
        <w:t xml:space="preserve">plného textu </w:t>
      </w:r>
      <w:r w:rsidRPr="00BC5369">
        <w:t>této smlouvy.</w:t>
      </w:r>
    </w:p>
    <w:p w14:paraId="455148FB" w14:textId="77777777" w:rsidR="00FA134E" w:rsidRPr="00BC5369" w:rsidRDefault="00FA134E" w:rsidP="00DF0090">
      <w:pPr>
        <w:pStyle w:val="Odstavecseseznamem"/>
        <w:ind w:left="574"/>
        <w:jc w:val="both"/>
      </w:pPr>
    </w:p>
    <w:p w14:paraId="5A699CC6" w14:textId="37AD68A5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Tato smlouva je platná dnem podpisu oběma smluvními stranami a účinná</w:t>
      </w:r>
      <w:r w:rsidR="00750D7E" w:rsidRPr="00BC5369">
        <w:t xml:space="preserve"> dnem </w:t>
      </w:r>
      <w:r w:rsidR="00BD33EB" w:rsidRPr="00BC5369">
        <w:t>1.2.202</w:t>
      </w:r>
      <w:r w:rsidR="00C21DE0" w:rsidRPr="00BC5369">
        <w:t>6</w:t>
      </w:r>
      <w:r w:rsidR="00FC3899" w:rsidRPr="00BC5369">
        <w:t xml:space="preserve"> za splněn</w:t>
      </w:r>
      <w:r w:rsidR="00B634DE" w:rsidRPr="00BC5369">
        <w:t>í podmínky jejího zveřejnění v Informačním systému r</w:t>
      </w:r>
      <w:r w:rsidR="00FC3899" w:rsidRPr="00BC5369">
        <w:t xml:space="preserve">egistru smluv </w:t>
      </w:r>
      <w:r w:rsidR="00B634DE" w:rsidRPr="00BC5369">
        <w:t>Digitální a informační agentury</w:t>
      </w:r>
      <w:r w:rsidRPr="00BC5369">
        <w:t>.</w:t>
      </w:r>
    </w:p>
    <w:p w14:paraId="20B03EBC" w14:textId="77777777" w:rsidR="00FC3899" w:rsidRPr="00BC5369" w:rsidRDefault="00FC3899" w:rsidP="00DF0090">
      <w:pPr>
        <w:pStyle w:val="Odstavecseseznamem"/>
        <w:ind w:left="574"/>
        <w:jc w:val="both"/>
      </w:pPr>
    </w:p>
    <w:p w14:paraId="1C714F87" w14:textId="773EAA04" w:rsidR="00FA134E" w:rsidRPr="00BC5369" w:rsidRDefault="00FA134E" w:rsidP="00C8752B">
      <w:pPr>
        <w:pStyle w:val="Odstavecseseznamem"/>
        <w:numPr>
          <w:ilvl w:val="1"/>
          <w:numId w:val="6"/>
        </w:numPr>
        <w:jc w:val="both"/>
      </w:pPr>
      <w:r w:rsidRPr="00BC5369">
        <w:t>Změny smlouvy mohou být provedeny výhradně písemnými dodatky k této smlouvě, není-li ve smlouvě uvedeno jinak.</w:t>
      </w:r>
    </w:p>
    <w:p w14:paraId="4204BE5E" w14:textId="77777777" w:rsidR="00322385" w:rsidRPr="00BC5369" w:rsidRDefault="00322385" w:rsidP="00DF0090">
      <w:pPr>
        <w:pStyle w:val="Odstavecseseznamem"/>
        <w:ind w:left="574"/>
        <w:jc w:val="both"/>
      </w:pPr>
    </w:p>
    <w:p w14:paraId="4B07EB33" w14:textId="6C341CA8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Práva a povinnosti z této smlouvy přecházejí na právní nástupce smluvních stran. </w:t>
      </w:r>
    </w:p>
    <w:p w14:paraId="09D6CF35" w14:textId="77777777" w:rsidR="00322385" w:rsidRPr="00BC5369" w:rsidRDefault="00322385" w:rsidP="00DF0090">
      <w:pPr>
        <w:pStyle w:val="Odstavecseseznamem"/>
        <w:ind w:left="574"/>
        <w:jc w:val="both"/>
      </w:pPr>
    </w:p>
    <w:p w14:paraId="10D7E944" w14:textId="0A145D87" w:rsidR="00322385" w:rsidRPr="00BC5369" w:rsidRDefault="00322385" w:rsidP="00C8752B">
      <w:pPr>
        <w:pStyle w:val="Odstavecseseznamem"/>
        <w:numPr>
          <w:ilvl w:val="1"/>
          <w:numId w:val="6"/>
        </w:numPr>
        <w:jc w:val="both"/>
      </w:pPr>
      <w:r w:rsidRPr="00BC5369">
        <w:t>Ostatní vztahy neupravené touto smlouvou se řídí příslušnými ustanoveními ob</w:t>
      </w:r>
      <w:r w:rsidR="00FC3899" w:rsidRPr="00BC5369">
        <w:t>čanského</w:t>
      </w:r>
      <w:r w:rsidRPr="00BC5369">
        <w:t xml:space="preserve"> zákoníku a předpisů souvisejících.</w:t>
      </w:r>
    </w:p>
    <w:p w14:paraId="461C9458" w14:textId="77777777" w:rsidR="00FA134E" w:rsidRPr="00BC5369" w:rsidRDefault="00FA134E" w:rsidP="00DF0090">
      <w:pPr>
        <w:pStyle w:val="Odstavecseseznamem"/>
        <w:ind w:left="574"/>
        <w:jc w:val="both"/>
      </w:pPr>
    </w:p>
    <w:p w14:paraId="5173C81D" w14:textId="483C7219" w:rsidR="00FA134E" w:rsidRPr="00BC5369" w:rsidRDefault="00FA134E" w:rsidP="00C8752B">
      <w:pPr>
        <w:pStyle w:val="Odstavecseseznamem"/>
        <w:numPr>
          <w:ilvl w:val="1"/>
          <w:numId w:val="6"/>
        </w:numPr>
        <w:jc w:val="both"/>
      </w:pPr>
      <w:r w:rsidRPr="00BC5369">
        <w:t xml:space="preserve">Pokud oddělitelné ustanovení této smlouvy je nebo se stane neplatným či nevynutitelným, nemá to vliv na platnost zbývajících ustanovení této smlouvy. V takovém případě se strany této smlouvy zavazují uzavřít do dvou týdnů od výzvy druhé ze stran této smlouvy dodatek k této smlouvě nahrazující oddělitelné ustanovení této smlouvy, které je </w:t>
      </w:r>
      <w:r w:rsidRPr="00BC5369">
        <w:lastRenderedPageBreak/>
        <w:t>neplatné či nevynutitelné, platným a vynutitelným ustanovením odpovídajícím hospodářskému účelu takto nahrazovaného ustanovení.</w:t>
      </w:r>
    </w:p>
    <w:p w14:paraId="61D0D9B3" w14:textId="77777777" w:rsidR="00322385" w:rsidRPr="00BC5369" w:rsidRDefault="00322385" w:rsidP="00DF0090">
      <w:pPr>
        <w:pStyle w:val="Odstavecseseznamem"/>
        <w:ind w:left="574"/>
        <w:jc w:val="both"/>
      </w:pPr>
    </w:p>
    <w:p w14:paraId="254965CA" w14:textId="25CE44A6" w:rsidR="00DF0090" w:rsidRPr="00BC5369" w:rsidRDefault="00FA134E" w:rsidP="00DF0090">
      <w:pPr>
        <w:pStyle w:val="Odstavecseseznamem"/>
        <w:numPr>
          <w:ilvl w:val="1"/>
          <w:numId w:val="6"/>
        </w:numPr>
        <w:jc w:val="both"/>
      </w:pPr>
      <w:r w:rsidRPr="00BC5369">
        <w:t>Smlouva se vyhotovuje ve 2 stejnopisech s platností originálu, z nichž každá sml</w:t>
      </w:r>
      <w:r w:rsidR="00DF0090" w:rsidRPr="00BC5369">
        <w:t>uvní strana obdrží 1 vyhotovení.</w:t>
      </w:r>
    </w:p>
    <w:p w14:paraId="44D3599B" w14:textId="77777777" w:rsidR="00DF0090" w:rsidRPr="00BC5369" w:rsidRDefault="00DF0090" w:rsidP="00DF0090">
      <w:pPr>
        <w:pStyle w:val="Odstavecseseznamem"/>
        <w:ind w:left="574"/>
        <w:jc w:val="both"/>
      </w:pPr>
    </w:p>
    <w:p w14:paraId="73F73478" w14:textId="1E237CA1" w:rsidR="00DF0090" w:rsidRPr="00BC5369" w:rsidRDefault="00FA134E" w:rsidP="00DF0090">
      <w:pPr>
        <w:pStyle w:val="Odstavecseseznamem"/>
        <w:numPr>
          <w:ilvl w:val="1"/>
          <w:numId w:val="6"/>
        </w:numPr>
        <w:jc w:val="both"/>
      </w:pPr>
      <w:r w:rsidRPr="00BC5369">
        <w:t>Účastníci smlouvy prohlašují, že ujednání obsažená v této smlouvě odpovídají jejich</w:t>
      </w:r>
      <w:r w:rsidR="00163328" w:rsidRPr="00BC5369">
        <w:t xml:space="preserve"> </w:t>
      </w:r>
      <w:r w:rsidRPr="00BC5369">
        <w:t>pravé a svobodné vůli a na důkaz toho připojují ke s</w:t>
      </w:r>
      <w:r w:rsidR="00DF0090" w:rsidRPr="00BC5369">
        <w:t>mlouvě své vlastnoruční podpisy.</w:t>
      </w:r>
    </w:p>
    <w:p w14:paraId="291D2CA7" w14:textId="77777777" w:rsidR="00DF0090" w:rsidRPr="00BC5369" w:rsidRDefault="00DF0090" w:rsidP="00BD33EB">
      <w:pPr>
        <w:pStyle w:val="Odstavecseseznamem"/>
        <w:ind w:left="432"/>
        <w:jc w:val="both"/>
      </w:pPr>
    </w:p>
    <w:p w14:paraId="0DBC45BA" w14:textId="46CB767B" w:rsidR="00322385" w:rsidRPr="00BC5369" w:rsidRDefault="00322385" w:rsidP="00BD33EB">
      <w:pPr>
        <w:pStyle w:val="Odstavecseseznamem"/>
        <w:numPr>
          <w:ilvl w:val="1"/>
          <w:numId w:val="6"/>
        </w:numPr>
        <w:jc w:val="both"/>
      </w:pPr>
      <w:r w:rsidRPr="00BC5369">
        <w:t>Uzavření této smlouvy o dílo bylo schválen</w:t>
      </w:r>
      <w:r w:rsidR="000050A7" w:rsidRPr="00BC5369">
        <w:t>o na schůzi Rady města Tišnova č</w:t>
      </w:r>
      <w:r w:rsidR="00C8752B" w:rsidRPr="00BC5369">
        <w:t xml:space="preserve"> </w:t>
      </w:r>
      <w:r w:rsidR="00491198" w:rsidRPr="00BC5369">
        <w:t>…….</w:t>
      </w:r>
      <w:r w:rsidR="000050A7" w:rsidRPr="00BC5369">
        <w:t xml:space="preserve"> </w:t>
      </w:r>
      <w:r w:rsidRPr="00BC5369">
        <w:t xml:space="preserve">konané dne </w:t>
      </w:r>
      <w:r w:rsidR="00491198" w:rsidRPr="00BC5369">
        <w:t>…………</w:t>
      </w:r>
      <w:proofErr w:type="gramStart"/>
      <w:r w:rsidR="00491198" w:rsidRPr="00BC5369">
        <w:t>..</w:t>
      </w:r>
      <w:r w:rsidR="00540BD1" w:rsidRPr="00BC5369">
        <w:t>.</w:t>
      </w:r>
      <w:r w:rsidR="00491198" w:rsidRPr="00BC5369">
        <w:t xml:space="preserve"> .</w:t>
      </w:r>
      <w:proofErr w:type="gramEnd"/>
    </w:p>
    <w:p w14:paraId="0ACB9A3C" w14:textId="77777777" w:rsidR="006A6E98" w:rsidRPr="00BC5369" w:rsidRDefault="006A6E98">
      <w:pPr>
        <w:ind w:left="594" w:hanging="594"/>
        <w:jc w:val="both"/>
        <w:rPr>
          <w:sz w:val="24"/>
          <w:szCs w:val="24"/>
        </w:rPr>
      </w:pPr>
    </w:p>
    <w:p w14:paraId="3FE8A2F9" w14:textId="77777777" w:rsidR="00322385" w:rsidRPr="00BC5369" w:rsidRDefault="00322385">
      <w:pPr>
        <w:ind w:left="540" w:hanging="510"/>
        <w:jc w:val="both"/>
        <w:rPr>
          <w:sz w:val="24"/>
          <w:szCs w:val="24"/>
        </w:rPr>
      </w:pPr>
    </w:p>
    <w:p w14:paraId="5AC1069E" w14:textId="77777777" w:rsidR="00322385" w:rsidRPr="00BC5369" w:rsidRDefault="00322385">
      <w:pPr>
        <w:jc w:val="both"/>
        <w:rPr>
          <w:sz w:val="24"/>
          <w:szCs w:val="24"/>
        </w:rPr>
      </w:pPr>
    </w:p>
    <w:p w14:paraId="3A27C546" w14:textId="3668D25A" w:rsidR="00322385" w:rsidRPr="00BC5369" w:rsidRDefault="000050A7">
      <w:pPr>
        <w:rPr>
          <w:sz w:val="24"/>
          <w:szCs w:val="24"/>
        </w:rPr>
      </w:pPr>
      <w:r w:rsidRPr="00BC5369">
        <w:rPr>
          <w:sz w:val="24"/>
          <w:szCs w:val="24"/>
        </w:rPr>
        <w:t>V Tišnově dne</w:t>
      </w:r>
      <w:r w:rsidRPr="00BC5369">
        <w:rPr>
          <w:sz w:val="24"/>
          <w:szCs w:val="24"/>
        </w:rPr>
        <w:tab/>
      </w:r>
      <w:r w:rsidRPr="00BC5369">
        <w:rPr>
          <w:sz w:val="24"/>
          <w:szCs w:val="24"/>
        </w:rPr>
        <w:tab/>
      </w:r>
      <w:r w:rsidR="00322385" w:rsidRPr="00BC5369">
        <w:rPr>
          <w:sz w:val="24"/>
          <w:szCs w:val="24"/>
        </w:rPr>
        <w:t xml:space="preserve">                  </w:t>
      </w:r>
      <w:proofErr w:type="gramStart"/>
      <w:r w:rsidR="00322385" w:rsidRPr="00BC5369">
        <w:rPr>
          <w:sz w:val="24"/>
          <w:szCs w:val="24"/>
        </w:rPr>
        <w:tab/>
        <w:t xml:space="preserve">  </w:t>
      </w:r>
      <w:r w:rsidR="00C8752B" w:rsidRPr="00BC5369">
        <w:rPr>
          <w:sz w:val="24"/>
          <w:szCs w:val="24"/>
        </w:rPr>
        <w:tab/>
      </w:r>
      <w:proofErr w:type="gramEnd"/>
      <w:r w:rsidR="00C8752B" w:rsidRPr="00BC5369">
        <w:rPr>
          <w:sz w:val="24"/>
          <w:szCs w:val="24"/>
        </w:rPr>
        <w:tab/>
      </w:r>
      <w:r w:rsidR="00322385" w:rsidRPr="00BC5369">
        <w:rPr>
          <w:sz w:val="24"/>
          <w:szCs w:val="24"/>
        </w:rPr>
        <w:t>V</w:t>
      </w:r>
      <w:r w:rsidR="001811BA" w:rsidRPr="00BC5369">
        <w:rPr>
          <w:sz w:val="24"/>
          <w:szCs w:val="24"/>
        </w:rPr>
        <w:t xml:space="preserve"> Tišnově </w:t>
      </w:r>
      <w:r w:rsidR="00322385" w:rsidRPr="00BC5369">
        <w:rPr>
          <w:sz w:val="24"/>
          <w:szCs w:val="24"/>
        </w:rPr>
        <w:t>d</w:t>
      </w:r>
      <w:r w:rsidR="00B819ED" w:rsidRPr="00BC5369">
        <w:rPr>
          <w:sz w:val="24"/>
          <w:szCs w:val="24"/>
        </w:rPr>
        <w:t>ne</w:t>
      </w:r>
    </w:p>
    <w:p w14:paraId="22C7DB29" w14:textId="77777777" w:rsidR="00322385" w:rsidRPr="00BC5369" w:rsidRDefault="00322385">
      <w:pPr>
        <w:jc w:val="both"/>
        <w:rPr>
          <w:sz w:val="24"/>
          <w:szCs w:val="24"/>
        </w:rPr>
      </w:pPr>
    </w:p>
    <w:p w14:paraId="682F675E" w14:textId="77777777" w:rsidR="00322385" w:rsidRPr="00BC5369" w:rsidRDefault="00322385">
      <w:pPr>
        <w:jc w:val="both"/>
        <w:rPr>
          <w:sz w:val="24"/>
          <w:szCs w:val="24"/>
        </w:rPr>
      </w:pPr>
    </w:p>
    <w:p w14:paraId="7D9D792E" w14:textId="77777777" w:rsidR="00322385" w:rsidRPr="00BC5369" w:rsidRDefault="00322385">
      <w:pPr>
        <w:jc w:val="both"/>
        <w:rPr>
          <w:sz w:val="24"/>
          <w:szCs w:val="24"/>
        </w:rPr>
      </w:pPr>
    </w:p>
    <w:p w14:paraId="1D3ED977" w14:textId="77777777" w:rsidR="00322385" w:rsidRPr="00BC5369" w:rsidRDefault="00322385">
      <w:pPr>
        <w:jc w:val="both"/>
        <w:rPr>
          <w:sz w:val="24"/>
          <w:szCs w:val="24"/>
        </w:rPr>
      </w:pPr>
    </w:p>
    <w:p w14:paraId="0F297889" w14:textId="77777777" w:rsidR="00322385" w:rsidRPr="00BC5369" w:rsidRDefault="00322385">
      <w:pPr>
        <w:jc w:val="both"/>
        <w:rPr>
          <w:sz w:val="24"/>
          <w:szCs w:val="24"/>
        </w:rPr>
      </w:pPr>
      <w:r w:rsidRPr="00BC5369">
        <w:rPr>
          <w:sz w:val="24"/>
          <w:szCs w:val="24"/>
        </w:rPr>
        <w:t>……………………………………...                      …………………………………………</w:t>
      </w:r>
    </w:p>
    <w:p w14:paraId="4501CC21" w14:textId="77777777" w:rsidR="00DB4C9E" w:rsidRPr="00BC5369" w:rsidRDefault="00322385">
      <w:pPr>
        <w:ind w:left="594" w:hanging="594"/>
        <w:jc w:val="both"/>
        <w:rPr>
          <w:sz w:val="24"/>
          <w:szCs w:val="24"/>
        </w:rPr>
      </w:pPr>
      <w:r w:rsidRPr="00BC5369">
        <w:rPr>
          <w:sz w:val="24"/>
          <w:szCs w:val="24"/>
        </w:rPr>
        <w:t xml:space="preserve">            </w:t>
      </w:r>
      <w:r w:rsidR="00F1540C" w:rsidRPr="00BC5369">
        <w:rPr>
          <w:sz w:val="24"/>
          <w:szCs w:val="24"/>
        </w:rPr>
        <w:t xml:space="preserve">  </w:t>
      </w:r>
      <w:r w:rsidR="00DB4C9E" w:rsidRPr="00BC5369">
        <w:rPr>
          <w:sz w:val="24"/>
          <w:szCs w:val="24"/>
        </w:rPr>
        <w:t>Za objednatele</w:t>
      </w:r>
      <w:r w:rsidR="00DB4C9E" w:rsidRPr="00BC5369">
        <w:rPr>
          <w:sz w:val="24"/>
          <w:szCs w:val="24"/>
        </w:rPr>
        <w:tab/>
      </w:r>
      <w:r w:rsidR="00DB4C9E" w:rsidRPr="00BC5369">
        <w:rPr>
          <w:sz w:val="24"/>
          <w:szCs w:val="24"/>
        </w:rPr>
        <w:tab/>
      </w:r>
      <w:r w:rsidR="00DB4C9E" w:rsidRPr="00BC5369">
        <w:rPr>
          <w:sz w:val="24"/>
          <w:szCs w:val="24"/>
        </w:rPr>
        <w:tab/>
      </w:r>
      <w:r w:rsidR="00DB4C9E" w:rsidRPr="00BC5369">
        <w:rPr>
          <w:sz w:val="24"/>
          <w:szCs w:val="24"/>
        </w:rPr>
        <w:tab/>
      </w:r>
      <w:r w:rsidR="00DB4C9E" w:rsidRPr="00BC5369">
        <w:rPr>
          <w:sz w:val="24"/>
          <w:szCs w:val="24"/>
        </w:rPr>
        <w:tab/>
      </w:r>
      <w:r w:rsidR="001811BA" w:rsidRPr="00BC5369">
        <w:rPr>
          <w:sz w:val="24"/>
          <w:szCs w:val="24"/>
        </w:rPr>
        <w:t xml:space="preserve">      </w:t>
      </w:r>
      <w:r w:rsidR="007D56EE" w:rsidRPr="00BC5369">
        <w:rPr>
          <w:sz w:val="24"/>
          <w:szCs w:val="24"/>
        </w:rPr>
        <w:t>Z</w:t>
      </w:r>
      <w:r w:rsidR="00DB4C9E" w:rsidRPr="00BC5369">
        <w:rPr>
          <w:sz w:val="24"/>
          <w:szCs w:val="24"/>
        </w:rPr>
        <w:t>a zhotovitele</w:t>
      </w:r>
    </w:p>
    <w:p w14:paraId="7100D5D8" w14:textId="33E039F4" w:rsidR="00B47B2A" w:rsidRPr="00BC5369" w:rsidRDefault="00F1540C">
      <w:pPr>
        <w:ind w:left="594" w:hanging="594"/>
        <w:jc w:val="both"/>
        <w:rPr>
          <w:sz w:val="24"/>
          <w:szCs w:val="24"/>
        </w:rPr>
      </w:pPr>
      <w:r w:rsidRPr="00BC5369">
        <w:rPr>
          <w:sz w:val="24"/>
          <w:szCs w:val="24"/>
        </w:rPr>
        <w:t xml:space="preserve"> </w:t>
      </w:r>
      <w:r w:rsidR="00DB4C9E" w:rsidRPr="00BC5369">
        <w:rPr>
          <w:sz w:val="24"/>
          <w:szCs w:val="24"/>
        </w:rPr>
        <w:tab/>
      </w:r>
      <w:r w:rsidR="00DB4C9E" w:rsidRPr="00BC5369">
        <w:rPr>
          <w:sz w:val="24"/>
          <w:szCs w:val="24"/>
        </w:rPr>
        <w:tab/>
        <w:t xml:space="preserve">  </w:t>
      </w:r>
      <w:r w:rsidR="00A338DA" w:rsidRPr="00BC5369">
        <w:rPr>
          <w:sz w:val="24"/>
          <w:szCs w:val="24"/>
        </w:rPr>
        <w:t>Bc</w:t>
      </w:r>
      <w:r w:rsidRPr="00BC5369">
        <w:rPr>
          <w:sz w:val="24"/>
          <w:szCs w:val="24"/>
        </w:rPr>
        <w:t xml:space="preserve"> Jiří Dospíšil</w:t>
      </w:r>
      <w:r w:rsidR="00322385" w:rsidRPr="00BC5369">
        <w:rPr>
          <w:sz w:val="24"/>
          <w:szCs w:val="24"/>
        </w:rPr>
        <w:tab/>
        <w:t xml:space="preserve">      </w:t>
      </w:r>
      <w:r w:rsidR="00DB4C9E" w:rsidRPr="00BC5369">
        <w:rPr>
          <w:sz w:val="24"/>
          <w:szCs w:val="24"/>
        </w:rPr>
        <w:t xml:space="preserve">        </w:t>
      </w:r>
      <w:r w:rsidR="001811BA" w:rsidRPr="00BC5369">
        <w:rPr>
          <w:sz w:val="24"/>
          <w:szCs w:val="24"/>
        </w:rPr>
        <w:tab/>
      </w:r>
      <w:r w:rsidR="001811BA" w:rsidRPr="00BC5369">
        <w:rPr>
          <w:sz w:val="24"/>
          <w:szCs w:val="24"/>
        </w:rPr>
        <w:tab/>
      </w:r>
      <w:r w:rsidR="001811BA" w:rsidRPr="00BC5369">
        <w:rPr>
          <w:sz w:val="24"/>
          <w:szCs w:val="24"/>
        </w:rPr>
        <w:tab/>
      </w:r>
    </w:p>
    <w:p w14:paraId="4818A0BA" w14:textId="32333357" w:rsidR="00322385" w:rsidRPr="00D34090" w:rsidRDefault="00F1540C">
      <w:pPr>
        <w:ind w:left="594" w:hanging="594"/>
        <w:jc w:val="both"/>
      </w:pPr>
      <w:r w:rsidRPr="00BC5369">
        <w:rPr>
          <w:sz w:val="24"/>
          <w:szCs w:val="24"/>
        </w:rPr>
        <w:t xml:space="preserve">          </w:t>
      </w:r>
      <w:r w:rsidR="00322385" w:rsidRPr="00BC5369">
        <w:rPr>
          <w:sz w:val="24"/>
          <w:szCs w:val="24"/>
        </w:rPr>
        <w:t>starosta města Tišnova</w:t>
      </w:r>
      <w:r w:rsidR="00322385" w:rsidRPr="00D34090">
        <w:rPr>
          <w:sz w:val="24"/>
          <w:szCs w:val="24"/>
        </w:rPr>
        <w:tab/>
      </w:r>
      <w:r w:rsidR="00322385" w:rsidRPr="00D34090">
        <w:rPr>
          <w:sz w:val="24"/>
          <w:szCs w:val="24"/>
        </w:rPr>
        <w:tab/>
      </w:r>
      <w:r w:rsidR="00322385" w:rsidRPr="00D34090">
        <w:rPr>
          <w:sz w:val="24"/>
          <w:szCs w:val="24"/>
        </w:rPr>
        <w:tab/>
      </w:r>
      <w:r w:rsidR="00322385" w:rsidRPr="00D34090">
        <w:rPr>
          <w:sz w:val="24"/>
          <w:szCs w:val="24"/>
        </w:rPr>
        <w:tab/>
      </w:r>
      <w:r w:rsidR="00BD33EB">
        <w:rPr>
          <w:sz w:val="24"/>
          <w:szCs w:val="24"/>
        </w:rPr>
        <w:t xml:space="preserve">      </w:t>
      </w:r>
      <w:r w:rsidR="00DB4C9E" w:rsidRPr="00D34090">
        <w:rPr>
          <w:sz w:val="24"/>
          <w:szCs w:val="24"/>
        </w:rPr>
        <w:t xml:space="preserve">   </w:t>
      </w:r>
    </w:p>
    <w:sectPr w:rsidR="00322385" w:rsidRPr="00D34090" w:rsidSect="00F13D89">
      <w:footerReference w:type="default" r:id="rId7"/>
      <w:pgSz w:w="11906" w:h="16838"/>
      <w:pgMar w:top="1134" w:right="1417" w:bottom="993" w:left="1417" w:header="708" w:footer="64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C1B9" w14:textId="77777777" w:rsidR="00D22248" w:rsidRDefault="00D22248">
      <w:r>
        <w:separator/>
      </w:r>
    </w:p>
  </w:endnote>
  <w:endnote w:type="continuationSeparator" w:id="0">
    <w:p w14:paraId="7E680C7A" w14:textId="77777777" w:rsidR="00D22248" w:rsidRDefault="00D2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E702" w14:textId="2DC554F3" w:rsidR="006A6E98" w:rsidRDefault="006A6E98">
    <w:pPr>
      <w:pStyle w:val="Zpat"/>
      <w:jc w:val="center"/>
    </w:pPr>
    <w:r>
      <w:fldChar w:fldCharType="begin"/>
    </w:r>
    <w:r>
      <w:instrText xml:space="preserve"> PAGE \*Arabic </w:instrText>
    </w:r>
    <w:r>
      <w:fldChar w:fldCharType="separate"/>
    </w:r>
    <w:r w:rsidR="002B6E9C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B0E3" w14:textId="77777777" w:rsidR="00D22248" w:rsidRDefault="00D22248">
      <w:r>
        <w:separator/>
      </w:r>
    </w:p>
  </w:footnote>
  <w:footnote w:type="continuationSeparator" w:id="0">
    <w:p w14:paraId="65BB4EB2" w14:textId="77777777" w:rsidR="00D22248" w:rsidRDefault="00D2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CEAF6EE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643"/>
        </w:tabs>
        <w:ind w:left="64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F3D4D2D4"/>
    <w:name w:val="WW8Num13"/>
    <w:lvl w:ilvl="0">
      <w:start w:val="1"/>
      <w:numFmt w:val="decimal"/>
      <w:lvlText w:val="%1."/>
      <w:lvlJc w:val="left"/>
      <w:pPr>
        <w:tabs>
          <w:tab w:val="num" w:pos="437"/>
        </w:tabs>
        <w:ind w:left="720" w:hanging="360"/>
      </w:pPr>
      <w:rPr>
        <w:rFonts w:ascii="Calibri" w:hAnsi="Calibri" w:cs="Calibri" w:hint="default"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11C377F"/>
    <w:multiLevelType w:val="hybridMultilevel"/>
    <w:tmpl w:val="5630D3F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199682A"/>
    <w:multiLevelType w:val="multilevel"/>
    <w:tmpl w:val="34C4C30C"/>
    <w:lvl w:ilvl="0">
      <w:start w:val="5"/>
      <w:numFmt w:val="ordin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4348E4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CD4ECD"/>
    <w:multiLevelType w:val="multilevel"/>
    <w:tmpl w:val="E7E4B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071339"/>
    <w:multiLevelType w:val="hybridMultilevel"/>
    <w:tmpl w:val="258E18E4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 w15:restartNumberingAfterBreak="0">
    <w:nsid w:val="277C714B"/>
    <w:multiLevelType w:val="multilevel"/>
    <w:tmpl w:val="487E5EC8"/>
    <w:lvl w:ilvl="0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8FE5337"/>
    <w:multiLevelType w:val="multilevel"/>
    <w:tmpl w:val="5F8E2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660ED5"/>
    <w:multiLevelType w:val="multilevel"/>
    <w:tmpl w:val="3662CF3C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1."/>
      <w:lvlJc w:val="left"/>
      <w:pPr>
        <w:ind w:left="792" w:hanging="432"/>
      </w:pPr>
      <w:rPr>
        <w:rFonts w:hint="default"/>
      </w:rPr>
    </w:lvl>
    <w:lvl w:ilvl="2">
      <w:start w:val="5"/>
      <w:numFmt w:val="none"/>
      <w:lvlText w:val="5.1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1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213C0"/>
    <w:multiLevelType w:val="hybridMultilevel"/>
    <w:tmpl w:val="B33A6E46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" w15:restartNumberingAfterBreak="0">
    <w:nsid w:val="41F91C78"/>
    <w:multiLevelType w:val="multilevel"/>
    <w:tmpl w:val="B7780906"/>
    <w:lvl w:ilvl="0">
      <w:start w:val="1"/>
      <w:numFmt w:val="ordin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F842C3"/>
    <w:multiLevelType w:val="multilevel"/>
    <w:tmpl w:val="D4CE70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EE1BB1"/>
    <w:multiLevelType w:val="hybridMultilevel"/>
    <w:tmpl w:val="35E863DA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7" w15:restartNumberingAfterBreak="0">
    <w:nsid w:val="5FE226AC"/>
    <w:multiLevelType w:val="multilevel"/>
    <w:tmpl w:val="46F46994"/>
    <w:lvl w:ilvl="0">
      <w:start w:val="5"/>
      <w:numFmt w:val="ordinal"/>
      <w:lvlText w:val="7.%1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5.%2"/>
      <w:lvlJc w:val="left"/>
      <w:pPr>
        <w:ind w:left="792" w:hanging="432"/>
      </w:pPr>
      <w:rPr>
        <w:rFonts w:hint="default"/>
      </w:rPr>
    </w:lvl>
    <w:lvl w:ilvl="2">
      <w:start w:val="5"/>
      <w:numFmt w:val="ordin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0AD1C7D"/>
    <w:multiLevelType w:val="multilevel"/>
    <w:tmpl w:val="E0967B54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5.%21."/>
      <w:lvlJc w:val="left"/>
      <w:pPr>
        <w:ind w:left="792" w:hanging="432"/>
      </w:pPr>
      <w:rPr>
        <w:rFonts w:hint="default"/>
      </w:rPr>
    </w:lvl>
    <w:lvl w:ilvl="2">
      <w:start w:val="5"/>
      <w:numFmt w:val="none"/>
      <w:lvlText w:val="5.1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1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2454F8"/>
    <w:multiLevelType w:val="hybridMultilevel"/>
    <w:tmpl w:val="FE4EAD00"/>
    <w:lvl w:ilvl="0" w:tplc="0405000F">
      <w:start w:val="1"/>
      <w:numFmt w:val="decimal"/>
      <w:lvlText w:val="%1."/>
      <w:lvlJc w:val="left"/>
      <w:pPr>
        <w:ind w:left="2232" w:hanging="360"/>
      </w:pPr>
    </w:lvl>
    <w:lvl w:ilvl="1" w:tplc="04050019" w:tentative="1">
      <w:start w:val="1"/>
      <w:numFmt w:val="lowerLetter"/>
      <w:lvlText w:val="%2."/>
      <w:lvlJc w:val="left"/>
      <w:pPr>
        <w:ind w:left="2952" w:hanging="360"/>
      </w:p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0" w15:restartNumberingAfterBreak="0">
    <w:nsid w:val="65A666D5"/>
    <w:multiLevelType w:val="hybridMultilevel"/>
    <w:tmpl w:val="B1827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6491B"/>
    <w:multiLevelType w:val="hybridMultilevel"/>
    <w:tmpl w:val="B0289F52"/>
    <w:lvl w:ilvl="0" w:tplc="00285058">
      <w:start w:val="5"/>
      <w:numFmt w:val="ordinal"/>
      <w:lvlText w:val="6.%1"/>
      <w:lvlJc w:val="left"/>
      <w:pPr>
        <w:ind w:left="151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80B3E"/>
    <w:multiLevelType w:val="multilevel"/>
    <w:tmpl w:val="0F2C5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ordin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07454F"/>
    <w:multiLevelType w:val="multilevel"/>
    <w:tmpl w:val="0405001F"/>
    <w:numStyleLink w:val="Styl1"/>
  </w:abstractNum>
  <w:abstractNum w:abstractNumId="24" w15:restartNumberingAfterBreak="0">
    <w:nsid w:val="74523EA3"/>
    <w:multiLevelType w:val="multilevel"/>
    <w:tmpl w:val="D4CE70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352B93"/>
    <w:multiLevelType w:val="hybridMultilevel"/>
    <w:tmpl w:val="BC70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D579B"/>
    <w:multiLevelType w:val="hybridMultilevel"/>
    <w:tmpl w:val="4F0CE302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7" w15:restartNumberingAfterBreak="0">
    <w:nsid w:val="7AAB542E"/>
    <w:multiLevelType w:val="hybridMultilevel"/>
    <w:tmpl w:val="5B4E2F6E"/>
    <w:lvl w:ilvl="0" w:tplc="040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8" w15:restartNumberingAfterBreak="0">
    <w:nsid w:val="7D876616"/>
    <w:multiLevelType w:val="hybridMultilevel"/>
    <w:tmpl w:val="68CE16A0"/>
    <w:lvl w:ilvl="0" w:tplc="B9BACEB0">
      <w:start w:val="2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54080">
    <w:abstractNumId w:val="0"/>
  </w:num>
  <w:num w:numId="2" w16cid:durableId="1370837011">
    <w:abstractNumId w:val="1"/>
  </w:num>
  <w:num w:numId="3" w16cid:durableId="543833635">
    <w:abstractNumId w:val="2"/>
  </w:num>
  <w:num w:numId="4" w16cid:durableId="203713910">
    <w:abstractNumId w:val="3"/>
  </w:num>
  <w:num w:numId="5" w16cid:durableId="186875135">
    <w:abstractNumId w:val="4"/>
  </w:num>
  <w:num w:numId="6" w16cid:durableId="172569671">
    <w:abstractNumId w:val="23"/>
  </w:num>
  <w:num w:numId="7" w16cid:durableId="1607274664">
    <w:abstractNumId w:val="7"/>
  </w:num>
  <w:num w:numId="8" w16cid:durableId="1405492672">
    <w:abstractNumId w:val="5"/>
  </w:num>
  <w:num w:numId="9" w16cid:durableId="1626692169">
    <w:abstractNumId w:val="13"/>
  </w:num>
  <w:num w:numId="10" w16cid:durableId="973213756">
    <w:abstractNumId w:val="27"/>
  </w:num>
  <w:num w:numId="11" w16cid:durableId="1586692854">
    <w:abstractNumId w:val="15"/>
  </w:num>
  <w:num w:numId="12" w16cid:durableId="1315720322">
    <w:abstractNumId w:val="24"/>
  </w:num>
  <w:num w:numId="13" w16cid:durableId="2077820131">
    <w:abstractNumId w:val="22"/>
  </w:num>
  <w:num w:numId="14" w16cid:durableId="310064518">
    <w:abstractNumId w:val="17"/>
  </w:num>
  <w:num w:numId="15" w16cid:durableId="1536579630">
    <w:abstractNumId w:val="25"/>
  </w:num>
  <w:num w:numId="16" w16cid:durableId="948317544">
    <w:abstractNumId w:val="9"/>
  </w:num>
  <w:num w:numId="17" w16cid:durableId="692460159">
    <w:abstractNumId w:val="26"/>
  </w:num>
  <w:num w:numId="18" w16cid:durableId="175387291">
    <w:abstractNumId w:val="21"/>
  </w:num>
  <w:num w:numId="19" w16cid:durableId="493230843">
    <w:abstractNumId w:val="10"/>
  </w:num>
  <w:num w:numId="20" w16cid:durableId="1052342519">
    <w:abstractNumId w:val="14"/>
  </w:num>
  <w:num w:numId="21" w16cid:durableId="1292856663">
    <w:abstractNumId w:val="6"/>
  </w:num>
  <w:num w:numId="22" w16cid:durableId="1629966285">
    <w:abstractNumId w:val="12"/>
  </w:num>
  <w:num w:numId="23" w16cid:durableId="185145249">
    <w:abstractNumId w:val="8"/>
  </w:num>
  <w:num w:numId="24" w16cid:durableId="865287064">
    <w:abstractNumId w:val="28"/>
  </w:num>
  <w:num w:numId="25" w16cid:durableId="1275288140">
    <w:abstractNumId w:val="18"/>
  </w:num>
  <w:num w:numId="26" w16cid:durableId="1472551893">
    <w:abstractNumId w:val="11"/>
  </w:num>
  <w:num w:numId="27" w16cid:durableId="2100835145">
    <w:abstractNumId w:val="23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 w16cid:durableId="1285501129">
    <w:abstractNumId w:val="16"/>
  </w:num>
  <w:num w:numId="29" w16cid:durableId="1555657087">
    <w:abstractNumId w:val="19"/>
  </w:num>
  <w:num w:numId="30" w16cid:durableId="14222912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85"/>
    <w:rsid w:val="000050A7"/>
    <w:rsid w:val="00005B03"/>
    <w:rsid w:val="00007727"/>
    <w:rsid w:val="000134CB"/>
    <w:rsid w:val="00041213"/>
    <w:rsid w:val="0004704D"/>
    <w:rsid w:val="00047C06"/>
    <w:rsid w:val="00097313"/>
    <w:rsid w:val="000C2C3B"/>
    <w:rsid w:val="000D72FB"/>
    <w:rsid w:val="000E3E39"/>
    <w:rsid w:val="000F250D"/>
    <w:rsid w:val="000F3074"/>
    <w:rsid w:val="000F4363"/>
    <w:rsid w:val="000F500B"/>
    <w:rsid w:val="00101A09"/>
    <w:rsid w:val="00110450"/>
    <w:rsid w:val="00110630"/>
    <w:rsid w:val="00110EEF"/>
    <w:rsid w:val="00152CE5"/>
    <w:rsid w:val="00163328"/>
    <w:rsid w:val="00167201"/>
    <w:rsid w:val="00172E8B"/>
    <w:rsid w:val="001811BA"/>
    <w:rsid w:val="00183CC5"/>
    <w:rsid w:val="00197337"/>
    <w:rsid w:val="001A0626"/>
    <w:rsid w:val="001D6F5B"/>
    <w:rsid w:val="002003CB"/>
    <w:rsid w:val="002015E9"/>
    <w:rsid w:val="00225AC9"/>
    <w:rsid w:val="00242AAC"/>
    <w:rsid w:val="00243E05"/>
    <w:rsid w:val="00253243"/>
    <w:rsid w:val="00254010"/>
    <w:rsid w:val="00286EDE"/>
    <w:rsid w:val="002902B9"/>
    <w:rsid w:val="00292932"/>
    <w:rsid w:val="002A08F3"/>
    <w:rsid w:val="002A3F9C"/>
    <w:rsid w:val="002B6E9C"/>
    <w:rsid w:val="002C4F47"/>
    <w:rsid w:val="002F424C"/>
    <w:rsid w:val="00306C41"/>
    <w:rsid w:val="00312A50"/>
    <w:rsid w:val="00322385"/>
    <w:rsid w:val="00325951"/>
    <w:rsid w:val="00334635"/>
    <w:rsid w:val="00337AA5"/>
    <w:rsid w:val="0034284A"/>
    <w:rsid w:val="003443DD"/>
    <w:rsid w:val="00344DCC"/>
    <w:rsid w:val="00346279"/>
    <w:rsid w:val="0035571E"/>
    <w:rsid w:val="003614A4"/>
    <w:rsid w:val="003749EF"/>
    <w:rsid w:val="00374D6D"/>
    <w:rsid w:val="003834F8"/>
    <w:rsid w:val="003852B7"/>
    <w:rsid w:val="003927A8"/>
    <w:rsid w:val="003942E0"/>
    <w:rsid w:val="003968E4"/>
    <w:rsid w:val="003A2070"/>
    <w:rsid w:val="003A24BC"/>
    <w:rsid w:val="003B43A2"/>
    <w:rsid w:val="003D47DB"/>
    <w:rsid w:val="003E0D03"/>
    <w:rsid w:val="003F25B5"/>
    <w:rsid w:val="0040607B"/>
    <w:rsid w:val="004063CA"/>
    <w:rsid w:val="004125D7"/>
    <w:rsid w:val="00423BAF"/>
    <w:rsid w:val="0043184E"/>
    <w:rsid w:val="0043546A"/>
    <w:rsid w:val="00445410"/>
    <w:rsid w:val="004557EA"/>
    <w:rsid w:val="004775F2"/>
    <w:rsid w:val="00490A8F"/>
    <w:rsid w:val="00491198"/>
    <w:rsid w:val="004922B4"/>
    <w:rsid w:val="004A21BF"/>
    <w:rsid w:val="004B277F"/>
    <w:rsid w:val="004B2B90"/>
    <w:rsid w:val="004B3371"/>
    <w:rsid w:val="004B65D8"/>
    <w:rsid w:val="004C1617"/>
    <w:rsid w:val="004C219E"/>
    <w:rsid w:val="004C55A0"/>
    <w:rsid w:val="004E2765"/>
    <w:rsid w:val="00505F69"/>
    <w:rsid w:val="0050606E"/>
    <w:rsid w:val="00506C19"/>
    <w:rsid w:val="0051143E"/>
    <w:rsid w:val="005129E4"/>
    <w:rsid w:val="00516761"/>
    <w:rsid w:val="00523FE7"/>
    <w:rsid w:val="00524D18"/>
    <w:rsid w:val="005370EF"/>
    <w:rsid w:val="005377EA"/>
    <w:rsid w:val="00540BD1"/>
    <w:rsid w:val="00543E4E"/>
    <w:rsid w:val="00557C6A"/>
    <w:rsid w:val="005850EE"/>
    <w:rsid w:val="00591535"/>
    <w:rsid w:val="00594099"/>
    <w:rsid w:val="005944A9"/>
    <w:rsid w:val="005C1CAC"/>
    <w:rsid w:val="005D49B0"/>
    <w:rsid w:val="005D5084"/>
    <w:rsid w:val="005E054E"/>
    <w:rsid w:val="005E3356"/>
    <w:rsid w:val="005F1CEF"/>
    <w:rsid w:val="005F2BE3"/>
    <w:rsid w:val="005F4B4D"/>
    <w:rsid w:val="0060791D"/>
    <w:rsid w:val="00610B79"/>
    <w:rsid w:val="00644EA6"/>
    <w:rsid w:val="00646EEC"/>
    <w:rsid w:val="00654F21"/>
    <w:rsid w:val="00661C34"/>
    <w:rsid w:val="006632EA"/>
    <w:rsid w:val="00672523"/>
    <w:rsid w:val="00672644"/>
    <w:rsid w:val="00673A2F"/>
    <w:rsid w:val="006809A5"/>
    <w:rsid w:val="006955DC"/>
    <w:rsid w:val="00697183"/>
    <w:rsid w:val="006A61E2"/>
    <w:rsid w:val="006A6E98"/>
    <w:rsid w:val="006C3F2D"/>
    <w:rsid w:val="006C4029"/>
    <w:rsid w:val="006F43FF"/>
    <w:rsid w:val="006F531A"/>
    <w:rsid w:val="007065AB"/>
    <w:rsid w:val="00706A2A"/>
    <w:rsid w:val="00711C06"/>
    <w:rsid w:val="0072217C"/>
    <w:rsid w:val="00724F16"/>
    <w:rsid w:val="00731DC6"/>
    <w:rsid w:val="007417B1"/>
    <w:rsid w:val="00741FA2"/>
    <w:rsid w:val="00743CA0"/>
    <w:rsid w:val="007441AC"/>
    <w:rsid w:val="00747806"/>
    <w:rsid w:val="00747D8E"/>
    <w:rsid w:val="00750D7E"/>
    <w:rsid w:val="00756DB2"/>
    <w:rsid w:val="00767AFF"/>
    <w:rsid w:val="00777748"/>
    <w:rsid w:val="007803D1"/>
    <w:rsid w:val="00783A11"/>
    <w:rsid w:val="007A2171"/>
    <w:rsid w:val="007A6A37"/>
    <w:rsid w:val="007B168F"/>
    <w:rsid w:val="007B5243"/>
    <w:rsid w:val="007D56EE"/>
    <w:rsid w:val="007E04ED"/>
    <w:rsid w:val="007E3B5D"/>
    <w:rsid w:val="007E4DBF"/>
    <w:rsid w:val="007F30EE"/>
    <w:rsid w:val="00812339"/>
    <w:rsid w:val="00821CDF"/>
    <w:rsid w:val="00824BA5"/>
    <w:rsid w:val="00832870"/>
    <w:rsid w:val="00843A1E"/>
    <w:rsid w:val="00850A70"/>
    <w:rsid w:val="00856998"/>
    <w:rsid w:val="0088183F"/>
    <w:rsid w:val="008929E8"/>
    <w:rsid w:val="00896D82"/>
    <w:rsid w:val="008C13E2"/>
    <w:rsid w:val="008C76D4"/>
    <w:rsid w:val="008E4F51"/>
    <w:rsid w:val="008E69F7"/>
    <w:rsid w:val="008F46D6"/>
    <w:rsid w:val="00900E9C"/>
    <w:rsid w:val="00901A72"/>
    <w:rsid w:val="0093469F"/>
    <w:rsid w:val="00936D37"/>
    <w:rsid w:val="00944779"/>
    <w:rsid w:val="00944920"/>
    <w:rsid w:val="00950FE0"/>
    <w:rsid w:val="00964C84"/>
    <w:rsid w:val="00985EAE"/>
    <w:rsid w:val="009B6363"/>
    <w:rsid w:val="009C31B9"/>
    <w:rsid w:val="009C63D5"/>
    <w:rsid w:val="009D66DA"/>
    <w:rsid w:val="009D79FE"/>
    <w:rsid w:val="009E0C1E"/>
    <w:rsid w:val="009E1C93"/>
    <w:rsid w:val="009E3FED"/>
    <w:rsid w:val="00A02BA4"/>
    <w:rsid w:val="00A04654"/>
    <w:rsid w:val="00A121F0"/>
    <w:rsid w:val="00A1331C"/>
    <w:rsid w:val="00A13C3F"/>
    <w:rsid w:val="00A2534E"/>
    <w:rsid w:val="00A338D9"/>
    <w:rsid w:val="00A338DA"/>
    <w:rsid w:val="00A43306"/>
    <w:rsid w:val="00A4338C"/>
    <w:rsid w:val="00A52BFA"/>
    <w:rsid w:val="00A52DF9"/>
    <w:rsid w:val="00A5542E"/>
    <w:rsid w:val="00A718E8"/>
    <w:rsid w:val="00A724E7"/>
    <w:rsid w:val="00A74DFA"/>
    <w:rsid w:val="00A85716"/>
    <w:rsid w:val="00AA25AA"/>
    <w:rsid w:val="00AB3526"/>
    <w:rsid w:val="00AB5D69"/>
    <w:rsid w:val="00AC0717"/>
    <w:rsid w:val="00AC6678"/>
    <w:rsid w:val="00AC76E4"/>
    <w:rsid w:val="00AD1991"/>
    <w:rsid w:val="00AD4E2B"/>
    <w:rsid w:val="00AD6133"/>
    <w:rsid w:val="00AE730A"/>
    <w:rsid w:val="00AF450E"/>
    <w:rsid w:val="00B06019"/>
    <w:rsid w:val="00B127A4"/>
    <w:rsid w:val="00B14C6A"/>
    <w:rsid w:val="00B17D9A"/>
    <w:rsid w:val="00B23874"/>
    <w:rsid w:val="00B33194"/>
    <w:rsid w:val="00B405EF"/>
    <w:rsid w:val="00B47B2A"/>
    <w:rsid w:val="00B634DE"/>
    <w:rsid w:val="00B66FB5"/>
    <w:rsid w:val="00B733E3"/>
    <w:rsid w:val="00B81671"/>
    <w:rsid w:val="00B819ED"/>
    <w:rsid w:val="00BA39AF"/>
    <w:rsid w:val="00BC3B2F"/>
    <w:rsid w:val="00BC5369"/>
    <w:rsid w:val="00BC565E"/>
    <w:rsid w:val="00BD33EB"/>
    <w:rsid w:val="00BD72F4"/>
    <w:rsid w:val="00BE4B44"/>
    <w:rsid w:val="00BE5AE8"/>
    <w:rsid w:val="00C023CA"/>
    <w:rsid w:val="00C10B60"/>
    <w:rsid w:val="00C21B6D"/>
    <w:rsid w:val="00C21DE0"/>
    <w:rsid w:val="00C74213"/>
    <w:rsid w:val="00C8752B"/>
    <w:rsid w:val="00C94A04"/>
    <w:rsid w:val="00C95485"/>
    <w:rsid w:val="00C95EA4"/>
    <w:rsid w:val="00CB16A6"/>
    <w:rsid w:val="00CB59D0"/>
    <w:rsid w:val="00CC0096"/>
    <w:rsid w:val="00CE14E5"/>
    <w:rsid w:val="00CE5D78"/>
    <w:rsid w:val="00CF6555"/>
    <w:rsid w:val="00D22248"/>
    <w:rsid w:val="00D311C2"/>
    <w:rsid w:val="00D34090"/>
    <w:rsid w:val="00D437D6"/>
    <w:rsid w:val="00D553CA"/>
    <w:rsid w:val="00D7020F"/>
    <w:rsid w:val="00D76C1C"/>
    <w:rsid w:val="00DB4C9E"/>
    <w:rsid w:val="00DB6053"/>
    <w:rsid w:val="00DC4AF2"/>
    <w:rsid w:val="00DC73DB"/>
    <w:rsid w:val="00DD1AC9"/>
    <w:rsid w:val="00DD212C"/>
    <w:rsid w:val="00DD7776"/>
    <w:rsid w:val="00DE08DA"/>
    <w:rsid w:val="00DF0090"/>
    <w:rsid w:val="00DF298C"/>
    <w:rsid w:val="00E02197"/>
    <w:rsid w:val="00E022D0"/>
    <w:rsid w:val="00E06A75"/>
    <w:rsid w:val="00E262AF"/>
    <w:rsid w:val="00E26D41"/>
    <w:rsid w:val="00E3292A"/>
    <w:rsid w:val="00E35510"/>
    <w:rsid w:val="00E41E6F"/>
    <w:rsid w:val="00E46C6A"/>
    <w:rsid w:val="00E512F2"/>
    <w:rsid w:val="00E51C88"/>
    <w:rsid w:val="00E537CB"/>
    <w:rsid w:val="00E537D9"/>
    <w:rsid w:val="00E62515"/>
    <w:rsid w:val="00E74F3F"/>
    <w:rsid w:val="00E95207"/>
    <w:rsid w:val="00E96C72"/>
    <w:rsid w:val="00EA4C2A"/>
    <w:rsid w:val="00EA53DA"/>
    <w:rsid w:val="00EA7853"/>
    <w:rsid w:val="00EB215F"/>
    <w:rsid w:val="00EB4507"/>
    <w:rsid w:val="00EC3C1D"/>
    <w:rsid w:val="00EC7280"/>
    <w:rsid w:val="00ED567B"/>
    <w:rsid w:val="00F002B9"/>
    <w:rsid w:val="00F005B1"/>
    <w:rsid w:val="00F03AEC"/>
    <w:rsid w:val="00F1188B"/>
    <w:rsid w:val="00F11D68"/>
    <w:rsid w:val="00F13D89"/>
    <w:rsid w:val="00F1540C"/>
    <w:rsid w:val="00F36A2D"/>
    <w:rsid w:val="00F4735C"/>
    <w:rsid w:val="00F54CDE"/>
    <w:rsid w:val="00F67D10"/>
    <w:rsid w:val="00F7123B"/>
    <w:rsid w:val="00F808C5"/>
    <w:rsid w:val="00F936E6"/>
    <w:rsid w:val="00F9712D"/>
    <w:rsid w:val="00FA134E"/>
    <w:rsid w:val="00FC3899"/>
    <w:rsid w:val="00FD1532"/>
    <w:rsid w:val="00FE6747"/>
    <w:rsid w:val="00FF3D12"/>
    <w:rsid w:val="00FF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87B5FF"/>
  <w15:chartTrackingRefBased/>
  <w15:docId w15:val="{27C4110D-CC40-498A-8DF7-F71AC4F0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numPr>
        <w:numId w:val="1"/>
      </w:numPr>
      <w:ind w:left="2832"/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ind w:left="360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jc w:val="both"/>
      <w:outlineLvl w:val="3"/>
    </w:pPr>
    <w:rPr>
      <w:rFonts w:ascii="Arial" w:hAnsi="Arial" w:cs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Standardnpsmoodstavce1">
    <w:name w:val="Standardní písmo odstavce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Standardnpsmoodstavce">
    <w:name w:val="WW-Standardní písmo odstavce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1">
    <w:name w:val="Základní text1"/>
    <w:basedOn w:val="Normln"/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sz w:val="24"/>
    </w:rPr>
  </w:style>
  <w:style w:type="paragraph" w:customStyle="1" w:styleId="BodyText21">
    <w:name w:val="Body Text 21"/>
    <w:basedOn w:val="Normln"/>
    <w:pPr>
      <w:ind w:left="360"/>
      <w:jc w:val="both"/>
    </w:pPr>
    <w:rPr>
      <w:rFonts w:ascii="Arial" w:hAnsi="Arial" w:cs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1"/>
      </w:tabs>
    </w:pPr>
  </w:style>
  <w:style w:type="paragraph" w:styleId="Zhlav">
    <w:name w:val="header"/>
    <w:basedOn w:val="Normln"/>
    <w:pPr>
      <w:tabs>
        <w:tab w:val="center" w:pos="4536"/>
        <w:tab w:val="right" w:pos="9071"/>
      </w:tabs>
    </w:pPr>
  </w:style>
  <w:style w:type="paragraph" w:customStyle="1" w:styleId="Zkladntext32">
    <w:name w:val="Základní text 32"/>
    <w:basedOn w:val="Normln"/>
    <w:rsid w:val="00FA134E"/>
    <w:pPr>
      <w:widowControl/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D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DCC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423BAF"/>
    <w:pPr>
      <w:widowControl/>
      <w:suppressAutoHyphens w:val="0"/>
      <w:ind w:left="708"/>
    </w:pPr>
    <w:rPr>
      <w:sz w:val="24"/>
      <w:szCs w:val="24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929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29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9E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9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9E8"/>
    <w:rPr>
      <w:b/>
      <w:bCs/>
      <w:lang w:eastAsia="ar-SA"/>
    </w:rPr>
  </w:style>
  <w:style w:type="numbering" w:customStyle="1" w:styleId="Styl1">
    <w:name w:val="Styl1"/>
    <w:uiPriority w:val="99"/>
    <w:rsid w:val="00E35510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0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3549</Words>
  <Characters>20943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Hanák Josef</dc:creator>
  <cp:keywords/>
  <dc:description/>
  <cp:lastModifiedBy>Hanák Josef</cp:lastModifiedBy>
  <cp:revision>2</cp:revision>
  <cp:lastPrinted>2023-11-22T09:12:00Z</cp:lastPrinted>
  <dcterms:created xsi:type="dcterms:W3CDTF">2025-12-17T09:18:00Z</dcterms:created>
  <dcterms:modified xsi:type="dcterms:W3CDTF">2025-12-17T09:18:00Z</dcterms:modified>
</cp:coreProperties>
</file>