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3A" w:rsidRPr="00C9423F" w:rsidRDefault="00C25A3A" w:rsidP="00C25A3A">
      <w:pPr>
        <w:jc w:val="center"/>
        <w:rPr>
          <w:rFonts w:asciiTheme="minorHAnsi" w:hAnsiTheme="minorHAnsi"/>
          <w:b/>
          <w:sz w:val="44"/>
          <w:szCs w:val="44"/>
        </w:rPr>
      </w:pPr>
      <w:r w:rsidRPr="00C9423F">
        <w:rPr>
          <w:rFonts w:asciiTheme="minorHAnsi" w:hAnsiTheme="minorHAnsi"/>
          <w:b/>
          <w:sz w:val="44"/>
          <w:szCs w:val="44"/>
        </w:rPr>
        <w:t>Město Tišnov</w:t>
      </w:r>
    </w:p>
    <w:p w:rsidR="00C25A3A" w:rsidRPr="00C9423F" w:rsidRDefault="00C25A3A" w:rsidP="00F96A7A">
      <w:pPr>
        <w:jc w:val="center"/>
        <w:rPr>
          <w:rFonts w:asciiTheme="minorHAnsi" w:hAnsiTheme="minorHAnsi"/>
          <w:b/>
          <w:sz w:val="44"/>
          <w:szCs w:val="44"/>
        </w:rPr>
      </w:pPr>
    </w:p>
    <w:p w:rsidR="00F96A7A" w:rsidRPr="00C9423F" w:rsidRDefault="00F96A7A" w:rsidP="00F96A7A">
      <w:pPr>
        <w:jc w:val="center"/>
        <w:rPr>
          <w:rFonts w:asciiTheme="minorHAnsi" w:hAnsiTheme="minorHAnsi"/>
          <w:b/>
          <w:sz w:val="44"/>
          <w:szCs w:val="44"/>
        </w:rPr>
      </w:pPr>
      <w:r w:rsidRPr="00C9423F">
        <w:rPr>
          <w:rFonts w:asciiTheme="minorHAnsi" w:hAnsiTheme="minorHAnsi"/>
          <w:b/>
          <w:sz w:val="44"/>
          <w:szCs w:val="44"/>
        </w:rPr>
        <w:t xml:space="preserve">Výzva k podání nabídky </w:t>
      </w:r>
    </w:p>
    <w:p w:rsidR="00F96A7A" w:rsidRPr="00C9423F" w:rsidRDefault="00F96A7A" w:rsidP="00F96A7A">
      <w:pPr>
        <w:jc w:val="center"/>
        <w:rPr>
          <w:rFonts w:asciiTheme="minorHAnsi" w:hAnsiTheme="minorHAnsi"/>
          <w:b/>
          <w:sz w:val="44"/>
          <w:szCs w:val="44"/>
        </w:rPr>
      </w:pPr>
      <w:r w:rsidRPr="00C9423F">
        <w:rPr>
          <w:rFonts w:asciiTheme="minorHAnsi" w:hAnsiTheme="minorHAnsi"/>
          <w:b/>
          <w:sz w:val="44"/>
          <w:szCs w:val="44"/>
        </w:rPr>
        <w:t xml:space="preserve">zadávací dokumentace zakázky malého rozsahu </w:t>
      </w:r>
    </w:p>
    <w:p w:rsidR="00F96A7A" w:rsidRPr="00C9423F" w:rsidRDefault="00F96A7A" w:rsidP="00F96A7A">
      <w:pPr>
        <w:jc w:val="center"/>
        <w:rPr>
          <w:rFonts w:asciiTheme="minorHAnsi" w:hAnsiTheme="minorHAnsi"/>
          <w:sz w:val="44"/>
          <w:szCs w:val="44"/>
        </w:rPr>
      </w:pPr>
      <w:r w:rsidRPr="00C9423F">
        <w:rPr>
          <w:rFonts w:asciiTheme="minorHAnsi" w:hAnsiTheme="minorHAnsi"/>
          <w:b/>
          <w:sz w:val="44"/>
          <w:szCs w:val="44"/>
        </w:rPr>
        <w:t xml:space="preserve">„Nákup komunální techniky pro město Tišnov </w:t>
      </w:r>
      <w:r w:rsidR="004C1139" w:rsidRPr="00C9423F">
        <w:rPr>
          <w:rFonts w:asciiTheme="minorHAnsi" w:hAnsiTheme="minorHAnsi"/>
          <w:b/>
          <w:sz w:val="44"/>
          <w:szCs w:val="44"/>
        </w:rPr>
        <w:t>–</w:t>
      </w:r>
      <w:r w:rsidRPr="00C9423F">
        <w:rPr>
          <w:rFonts w:asciiTheme="minorHAnsi" w:hAnsiTheme="minorHAnsi"/>
          <w:b/>
          <w:sz w:val="44"/>
          <w:szCs w:val="44"/>
        </w:rPr>
        <w:t xml:space="preserve"> </w:t>
      </w:r>
      <w:r w:rsidR="007A2179" w:rsidRPr="00C9423F">
        <w:rPr>
          <w:rFonts w:asciiTheme="minorHAnsi" w:hAnsiTheme="minorHAnsi"/>
          <w:b/>
          <w:sz w:val="44"/>
          <w:szCs w:val="44"/>
        </w:rPr>
        <w:t>sekačka</w:t>
      </w:r>
      <w:r w:rsidRPr="00C9423F">
        <w:rPr>
          <w:rFonts w:asciiTheme="minorHAnsi" w:hAnsiTheme="minorHAnsi"/>
          <w:b/>
          <w:sz w:val="44"/>
          <w:szCs w:val="44"/>
        </w:rPr>
        <w:t>“</w:t>
      </w:r>
    </w:p>
    <w:p w:rsidR="00F96A7A" w:rsidRPr="00C9423F" w:rsidRDefault="00F96A7A" w:rsidP="00F96A7A">
      <w:pPr>
        <w:jc w:val="center"/>
        <w:rPr>
          <w:rFonts w:asciiTheme="minorHAnsi" w:hAnsiTheme="minorHAnsi"/>
          <w:b/>
        </w:rPr>
      </w:pPr>
    </w:p>
    <w:p w:rsidR="00F96A7A" w:rsidRPr="00C9423F" w:rsidRDefault="00F96A7A" w:rsidP="00F96A7A">
      <w:pPr>
        <w:spacing w:before="240"/>
        <w:jc w:val="center"/>
        <w:rPr>
          <w:rFonts w:asciiTheme="minorHAnsi" w:hAnsiTheme="minorHAnsi"/>
        </w:rPr>
      </w:pPr>
      <w:r w:rsidRPr="00C9423F">
        <w:rPr>
          <w:rFonts w:asciiTheme="minorHAnsi" w:hAnsiTheme="minorHAnsi"/>
        </w:rPr>
        <w:t>Zadávací dokumentace (ZD) je vypracována jako podklad pro podání nabídek dodavatelů v rámci výběrového řízení na veřejnou zakázku malého rozsahu na dodávku</w:t>
      </w:r>
    </w:p>
    <w:p w:rsidR="00F96A7A" w:rsidRPr="00C9423F" w:rsidRDefault="00F96A7A" w:rsidP="00F96A7A">
      <w:pPr>
        <w:rPr>
          <w:rFonts w:asciiTheme="minorHAnsi" w:hAnsiTheme="minorHAnsi"/>
        </w:rPr>
      </w:pPr>
    </w:p>
    <w:p w:rsidR="00C25A3A" w:rsidRPr="00C9423F" w:rsidRDefault="00C25A3A" w:rsidP="00C25A3A">
      <w:pPr>
        <w:jc w:val="both"/>
        <w:rPr>
          <w:rFonts w:asciiTheme="minorHAnsi" w:hAnsiTheme="minorHAnsi"/>
          <w:szCs w:val="48"/>
        </w:rPr>
      </w:pPr>
      <w:r w:rsidRPr="00C9423F">
        <w:rPr>
          <w:rFonts w:asciiTheme="minorHAnsi" w:hAnsiTheme="minorHAnsi"/>
          <w:szCs w:val="48"/>
        </w:rPr>
        <w:t>Zadávací řízení probíhá mimo režim zákona č. 134/2016 Sb. o zadávání veřejných zakázek (dále jen „ZZVZ“). Zadavatel si vyhrazuje právo použít některé instituty tohoto zákona a rozhodovací praxe Úřadu pro ochranu hospodářské soutěže.</w:t>
      </w:r>
    </w:p>
    <w:p w:rsidR="00F96A7A" w:rsidRPr="00C9423F" w:rsidRDefault="00F96A7A" w:rsidP="00756459">
      <w:pPr>
        <w:rPr>
          <w:rFonts w:asciiTheme="minorHAnsi" w:hAnsiTheme="minorHAnsi"/>
        </w:rPr>
      </w:pPr>
    </w:p>
    <w:p w:rsidR="00F96A7A" w:rsidRPr="00C9423F" w:rsidRDefault="00F96A7A" w:rsidP="00756459">
      <w:pPr>
        <w:rPr>
          <w:rFonts w:asciiTheme="minorHAnsi" w:hAnsiTheme="minorHAnsi"/>
        </w:rPr>
      </w:pPr>
      <w:r w:rsidRPr="00C9423F">
        <w:rPr>
          <w:rFonts w:asciiTheme="minorHAnsi" w:hAnsiTheme="minorHAnsi"/>
          <w:b/>
        </w:rPr>
        <w:t>Zadavatel Zakázky</w:t>
      </w:r>
      <w:r w:rsidRPr="00C9423F">
        <w:rPr>
          <w:rFonts w:asciiTheme="minorHAnsi" w:hAnsiTheme="minorHAnsi"/>
        </w:rPr>
        <w:t>:</w:t>
      </w:r>
    </w:p>
    <w:p w:rsidR="00F96A7A" w:rsidRPr="00C9423F" w:rsidRDefault="00F96A7A" w:rsidP="00756459">
      <w:pPr>
        <w:ind w:firstLine="360"/>
        <w:rPr>
          <w:rFonts w:asciiTheme="minorHAnsi" w:hAnsiTheme="minorHAnsi"/>
        </w:rPr>
      </w:pPr>
    </w:p>
    <w:p w:rsidR="00F96A7A" w:rsidRPr="00C9423F" w:rsidRDefault="00F96A7A" w:rsidP="00756459">
      <w:pPr>
        <w:pStyle w:val="Zkladntext"/>
        <w:ind w:left="2880" w:hanging="2520"/>
        <w:rPr>
          <w:rStyle w:val="tsubjname"/>
          <w:rFonts w:asciiTheme="minorHAnsi" w:hAnsiTheme="minorHAnsi"/>
          <w:lang w:val="cs-CZ"/>
        </w:rPr>
      </w:pPr>
      <w:r w:rsidRPr="00C9423F">
        <w:rPr>
          <w:rFonts w:asciiTheme="minorHAnsi" w:hAnsiTheme="minorHAnsi" w:cs="Arial"/>
          <w:iCs/>
          <w:lang w:val="cs-CZ"/>
        </w:rPr>
        <w:t>Název:</w:t>
      </w:r>
      <w:r w:rsidRPr="00C9423F">
        <w:rPr>
          <w:rFonts w:asciiTheme="minorHAnsi" w:hAnsiTheme="minorHAnsi" w:cs="Arial"/>
          <w:iCs/>
          <w:lang w:val="cs-CZ"/>
        </w:rPr>
        <w:tab/>
      </w:r>
      <w:r w:rsidRPr="00C9423F">
        <w:rPr>
          <w:rFonts w:asciiTheme="minorHAnsi" w:hAnsiTheme="minorHAnsi" w:cs="Arial"/>
          <w:lang w:val="cs-CZ"/>
        </w:rPr>
        <w:t>Město Tišnov</w:t>
      </w:r>
    </w:p>
    <w:p w:rsidR="00F96A7A" w:rsidRPr="00C9423F" w:rsidRDefault="00F96A7A" w:rsidP="00756459">
      <w:pPr>
        <w:pStyle w:val="Zkladntext"/>
        <w:ind w:left="2880" w:hanging="2520"/>
        <w:rPr>
          <w:rFonts w:asciiTheme="minorHAnsi" w:hAnsiTheme="minorHAnsi"/>
          <w:i/>
          <w:lang w:val="cs-CZ"/>
        </w:rPr>
      </w:pPr>
      <w:r w:rsidRPr="00C9423F">
        <w:rPr>
          <w:rFonts w:asciiTheme="minorHAnsi" w:hAnsiTheme="minorHAnsi" w:cs="Arial"/>
          <w:iCs/>
          <w:lang w:val="cs-CZ"/>
        </w:rPr>
        <w:t>Sídlo:</w:t>
      </w:r>
      <w:r w:rsidRPr="00C9423F">
        <w:rPr>
          <w:rFonts w:asciiTheme="minorHAnsi" w:hAnsiTheme="minorHAnsi" w:cs="Arial"/>
          <w:iCs/>
          <w:lang w:val="cs-CZ"/>
        </w:rPr>
        <w:tab/>
      </w:r>
      <w:r w:rsidRPr="00C9423F">
        <w:rPr>
          <w:rFonts w:asciiTheme="minorHAnsi" w:hAnsiTheme="minorHAnsi"/>
          <w:lang w:val="cs-CZ"/>
        </w:rPr>
        <w:t xml:space="preserve">náměstí Míru 111, 666 19 Tišnov </w:t>
      </w:r>
    </w:p>
    <w:p w:rsidR="00F96A7A" w:rsidRPr="00C9423F" w:rsidRDefault="00F96A7A" w:rsidP="00756459">
      <w:pPr>
        <w:pStyle w:val="Zkladntext"/>
        <w:ind w:left="2880" w:hanging="2520"/>
        <w:rPr>
          <w:rFonts w:asciiTheme="minorHAnsi" w:hAnsiTheme="minorHAnsi" w:cs="Arial"/>
          <w:i/>
          <w:lang w:val="cs-CZ"/>
        </w:rPr>
      </w:pPr>
      <w:r w:rsidRPr="00C9423F">
        <w:rPr>
          <w:rFonts w:asciiTheme="minorHAnsi" w:hAnsiTheme="minorHAnsi" w:cs="Arial"/>
          <w:iCs/>
          <w:lang w:val="cs-CZ"/>
        </w:rPr>
        <w:t>IČ:</w:t>
      </w:r>
      <w:r w:rsidRPr="00C9423F">
        <w:rPr>
          <w:rFonts w:asciiTheme="minorHAnsi" w:hAnsiTheme="minorHAnsi" w:cs="Arial"/>
          <w:iCs/>
          <w:lang w:val="cs-CZ"/>
        </w:rPr>
        <w:tab/>
        <w:t>00282707</w:t>
      </w:r>
    </w:p>
    <w:p w:rsidR="00F96A7A" w:rsidRPr="00C9423F" w:rsidRDefault="00F96A7A" w:rsidP="00756459">
      <w:pPr>
        <w:pStyle w:val="Zkladntext"/>
        <w:ind w:left="360"/>
        <w:rPr>
          <w:rFonts w:asciiTheme="minorHAnsi" w:hAnsiTheme="minorHAnsi" w:cs="Arial"/>
          <w:iCs/>
          <w:lang w:val="cs-CZ"/>
        </w:rPr>
      </w:pPr>
      <w:r w:rsidRPr="00C9423F">
        <w:rPr>
          <w:rFonts w:asciiTheme="minorHAnsi" w:hAnsiTheme="minorHAnsi" w:cs="Arial"/>
          <w:iCs/>
          <w:lang w:val="cs-CZ"/>
        </w:rPr>
        <w:t>zastoupený:</w:t>
      </w:r>
      <w:r w:rsidRPr="00C9423F">
        <w:rPr>
          <w:rFonts w:asciiTheme="minorHAnsi" w:hAnsiTheme="minorHAnsi" w:cs="Arial"/>
          <w:iCs/>
          <w:lang w:val="cs-CZ"/>
        </w:rPr>
        <w:tab/>
      </w:r>
      <w:r w:rsidRPr="00C9423F">
        <w:rPr>
          <w:rFonts w:asciiTheme="minorHAnsi" w:hAnsiTheme="minorHAnsi" w:cs="Arial"/>
          <w:iCs/>
          <w:lang w:val="cs-CZ"/>
        </w:rPr>
        <w:tab/>
        <w:t>Bc. Jiřím Dospíšilem, starostou města</w:t>
      </w:r>
    </w:p>
    <w:p w:rsidR="00F96A7A" w:rsidRPr="00C9423F" w:rsidRDefault="00F96A7A" w:rsidP="00756459">
      <w:pPr>
        <w:tabs>
          <w:tab w:val="left" w:pos="1134"/>
        </w:tabs>
        <w:ind w:left="490" w:hanging="490"/>
        <w:rPr>
          <w:rFonts w:asciiTheme="minorHAnsi" w:hAnsiTheme="minorHAnsi"/>
          <w:i/>
          <w:sz w:val="32"/>
          <w:szCs w:val="32"/>
        </w:rPr>
      </w:pPr>
    </w:p>
    <w:p w:rsidR="00F96A7A" w:rsidRPr="00C9423F" w:rsidRDefault="00F96A7A" w:rsidP="00756459">
      <w:pPr>
        <w:pStyle w:val="Nadpis1"/>
        <w:numPr>
          <w:ilvl w:val="0"/>
          <w:numId w:val="1"/>
        </w:numPr>
        <w:rPr>
          <w:rFonts w:asciiTheme="minorHAnsi" w:hAnsiTheme="minorHAnsi"/>
          <w:lang w:val="cs-CZ"/>
        </w:rPr>
      </w:pPr>
      <w:bookmarkStart w:id="0" w:name="_Toc366856669"/>
      <w:bookmarkStart w:id="1" w:name="_Toc418681711"/>
      <w:r w:rsidRPr="00C9423F">
        <w:rPr>
          <w:rFonts w:asciiTheme="minorHAnsi" w:hAnsiTheme="minorHAnsi"/>
          <w:lang w:val="cs-CZ"/>
        </w:rPr>
        <w:t>Identifikační údaje veřejného zadavatele</w:t>
      </w:r>
      <w:bookmarkEnd w:id="0"/>
      <w:bookmarkEnd w:id="1"/>
    </w:p>
    <w:p w:rsidR="00F96A7A" w:rsidRPr="00C9423F" w:rsidRDefault="00F96A7A" w:rsidP="00756459">
      <w:pPr>
        <w:pStyle w:val="Zkladntext"/>
        <w:ind w:left="2880" w:hanging="2520"/>
        <w:rPr>
          <w:rFonts w:asciiTheme="minorHAnsi" w:hAnsiTheme="minorHAnsi" w:cs="Arial"/>
          <w:iCs/>
          <w:lang w:val="cs-CZ"/>
        </w:rPr>
      </w:pPr>
    </w:p>
    <w:p w:rsidR="00F96A7A" w:rsidRPr="00C9423F" w:rsidRDefault="00F96A7A" w:rsidP="00756459">
      <w:pPr>
        <w:pStyle w:val="Zkladntext"/>
        <w:rPr>
          <w:rFonts w:asciiTheme="minorHAnsi" w:hAnsiTheme="minorHAnsi" w:cs="Arial"/>
          <w:b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Název: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b/>
          <w:iCs/>
          <w:szCs w:val="24"/>
          <w:lang w:val="cs-CZ"/>
        </w:rPr>
        <w:t>Město Tišnov</w:t>
      </w:r>
    </w:p>
    <w:p w:rsidR="00F96A7A" w:rsidRPr="00C9423F" w:rsidRDefault="00F96A7A" w:rsidP="00756459">
      <w:pPr>
        <w:pStyle w:val="Zkladntext"/>
        <w:rPr>
          <w:rFonts w:asciiTheme="minorHAnsi" w:hAnsiTheme="minorHAnsi" w:cs="Arial"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Sídlo: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  <w:t>náměstí Míru 111, 666 19 Tišnov</w:t>
      </w:r>
    </w:p>
    <w:p w:rsidR="00F96A7A" w:rsidRPr="00C9423F" w:rsidRDefault="00F96A7A" w:rsidP="00756459">
      <w:pPr>
        <w:pStyle w:val="Zkladntext"/>
        <w:rPr>
          <w:rFonts w:asciiTheme="minorHAnsi" w:hAnsiTheme="minorHAnsi" w:cs="Arial"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IČ: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  <w:t>00282707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</w:p>
    <w:p w:rsidR="00F96A7A" w:rsidRPr="00C9423F" w:rsidRDefault="00F96A7A" w:rsidP="00756459">
      <w:pPr>
        <w:pStyle w:val="Zkladntext"/>
        <w:rPr>
          <w:rFonts w:asciiTheme="minorHAnsi" w:hAnsiTheme="minorHAnsi" w:cs="Arial"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DIČ: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  <w:t>CZ00282707</w:t>
      </w:r>
    </w:p>
    <w:p w:rsidR="00F96A7A" w:rsidRPr="00C9423F" w:rsidRDefault="00F96A7A" w:rsidP="00756459">
      <w:pPr>
        <w:pStyle w:val="Zkladntext"/>
        <w:rPr>
          <w:rFonts w:asciiTheme="minorHAnsi" w:hAnsiTheme="minorHAnsi" w:cs="Arial"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zastoupený: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  <w:t>Bc. Jiřím Dospíšilem, starostou města</w:t>
      </w:r>
    </w:p>
    <w:p w:rsidR="00F96A7A" w:rsidRPr="00C9423F" w:rsidRDefault="00F96A7A" w:rsidP="00756459">
      <w:pPr>
        <w:pStyle w:val="Zkladntext"/>
        <w:rPr>
          <w:rFonts w:asciiTheme="minorHAnsi" w:hAnsiTheme="minorHAnsi" w:cs="Arial"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Bankovní spojení: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  <w:t>Komerční banka</w:t>
      </w:r>
    </w:p>
    <w:p w:rsidR="00F96A7A" w:rsidRPr="00C9423F" w:rsidRDefault="00F96A7A" w:rsidP="00756459">
      <w:pPr>
        <w:pStyle w:val="Zkladntext"/>
        <w:rPr>
          <w:rFonts w:asciiTheme="minorHAnsi" w:hAnsiTheme="minorHAnsi" w:cs="Arial"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Č. účtu: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  <w:t>1425641/0100</w:t>
      </w:r>
    </w:p>
    <w:p w:rsidR="00F96A7A" w:rsidRPr="00C9423F" w:rsidRDefault="00F96A7A" w:rsidP="00756459">
      <w:pPr>
        <w:pStyle w:val="Zkladntext"/>
        <w:ind w:left="2880" w:hanging="2880"/>
        <w:rPr>
          <w:rFonts w:asciiTheme="minorHAnsi" w:hAnsiTheme="minorHAnsi" w:cs="Arial"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Kontaktní osoba zadavatele: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="003E0BC8" w:rsidRPr="00C9423F">
        <w:rPr>
          <w:rFonts w:asciiTheme="minorHAnsi" w:hAnsiTheme="minorHAnsi" w:cs="Arial"/>
          <w:iCs/>
          <w:szCs w:val="24"/>
          <w:lang w:val="cs-CZ"/>
        </w:rPr>
        <w:t xml:space="preserve">Jaroslav Kopáček, </w:t>
      </w:r>
      <w:r w:rsidRPr="00C9423F">
        <w:rPr>
          <w:rFonts w:asciiTheme="minorHAnsi" w:hAnsiTheme="minorHAnsi" w:cs="Arial"/>
          <w:iCs/>
          <w:szCs w:val="24"/>
          <w:lang w:val="cs-CZ"/>
        </w:rPr>
        <w:t>vedoucí Od</w:t>
      </w:r>
      <w:r w:rsidR="003E0BC8" w:rsidRPr="00C9423F">
        <w:rPr>
          <w:rFonts w:asciiTheme="minorHAnsi" w:hAnsiTheme="minorHAnsi" w:cs="Arial"/>
          <w:iCs/>
          <w:szCs w:val="24"/>
          <w:lang w:val="cs-CZ"/>
        </w:rPr>
        <w:t>dělení</w:t>
      </w:r>
      <w:r w:rsidRPr="00C9423F">
        <w:rPr>
          <w:rFonts w:asciiTheme="minorHAnsi" w:hAnsiTheme="minorHAnsi" w:cs="Arial"/>
          <w:iCs/>
          <w:szCs w:val="24"/>
          <w:lang w:val="cs-CZ"/>
        </w:rPr>
        <w:t xml:space="preserve"> komunálních služeb</w:t>
      </w:r>
    </w:p>
    <w:p w:rsidR="00F96A7A" w:rsidRPr="00C9423F" w:rsidRDefault="00F96A7A" w:rsidP="00756459">
      <w:pPr>
        <w:pStyle w:val="Zkladntext"/>
        <w:rPr>
          <w:rFonts w:asciiTheme="minorHAnsi" w:hAnsiTheme="minorHAnsi" w:cs="Arial"/>
          <w:iCs/>
          <w:szCs w:val="24"/>
          <w:lang w:val="cs-CZ"/>
        </w:rPr>
      </w:pPr>
      <w:r w:rsidRPr="00C9423F">
        <w:rPr>
          <w:rFonts w:asciiTheme="minorHAnsi" w:hAnsiTheme="minorHAnsi" w:cs="Arial"/>
          <w:iCs/>
          <w:szCs w:val="24"/>
          <w:lang w:val="cs-CZ"/>
        </w:rPr>
        <w:t>Telefon:</w:t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Pr="00C9423F">
        <w:rPr>
          <w:rFonts w:asciiTheme="minorHAnsi" w:hAnsiTheme="minorHAnsi" w:cs="Arial"/>
          <w:iCs/>
          <w:szCs w:val="24"/>
          <w:lang w:val="cs-CZ"/>
        </w:rPr>
        <w:tab/>
      </w:r>
      <w:r w:rsidR="00403718" w:rsidRPr="00C9423F">
        <w:rPr>
          <w:rFonts w:asciiTheme="minorHAnsi" w:hAnsiTheme="minorHAnsi" w:cs="Arial"/>
          <w:iCs/>
          <w:szCs w:val="24"/>
          <w:lang w:val="cs-CZ"/>
        </w:rPr>
        <w:t>608 7</w:t>
      </w:r>
      <w:r w:rsidR="003E0BC8" w:rsidRPr="00C9423F">
        <w:rPr>
          <w:rFonts w:asciiTheme="minorHAnsi" w:hAnsiTheme="minorHAnsi" w:cs="Arial"/>
          <w:iCs/>
          <w:szCs w:val="24"/>
          <w:lang w:val="cs-CZ"/>
        </w:rPr>
        <w:t>1</w:t>
      </w:r>
      <w:r w:rsidR="00403718" w:rsidRPr="00C9423F">
        <w:rPr>
          <w:rFonts w:asciiTheme="minorHAnsi" w:hAnsiTheme="minorHAnsi" w:cs="Arial"/>
          <w:iCs/>
          <w:szCs w:val="24"/>
          <w:lang w:val="cs-CZ"/>
        </w:rPr>
        <w:t>7</w:t>
      </w:r>
      <w:r w:rsidR="003E0BC8" w:rsidRPr="00C9423F">
        <w:rPr>
          <w:rFonts w:asciiTheme="minorHAnsi" w:hAnsiTheme="minorHAnsi" w:cs="Arial"/>
          <w:iCs/>
          <w:szCs w:val="24"/>
          <w:lang w:val="cs-CZ"/>
        </w:rPr>
        <w:t> 463</w:t>
      </w:r>
    </w:p>
    <w:p w:rsidR="00C25A3A" w:rsidRPr="00C9423F" w:rsidRDefault="00F96A7A" w:rsidP="00756459">
      <w:pPr>
        <w:rPr>
          <w:rStyle w:val="Hypertextovodkaz"/>
          <w:rFonts w:asciiTheme="minorHAnsi" w:hAnsiTheme="minorHAnsi" w:cs="Arial"/>
          <w:lang w:eastAsia="cs-CZ"/>
        </w:rPr>
      </w:pPr>
      <w:r w:rsidRPr="00C9423F">
        <w:rPr>
          <w:rFonts w:asciiTheme="minorHAnsi" w:hAnsiTheme="minorHAnsi" w:cs="Arial"/>
          <w:iCs/>
        </w:rPr>
        <w:t>E-mail:</w:t>
      </w:r>
      <w:r w:rsidRPr="00C9423F">
        <w:rPr>
          <w:rFonts w:asciiTheme="minorHAnsi" w:hAnsiTheme="minorHAnsi" w:cs="Arial"/>
          <w:iCs/>
        </w:rPr>
        <w:tab/>
      </w:r>
      <w:r w:rsidRPr="00C9423F">
        <w:rPr>
          <w:rFonts w:asciiTheme="minorHAnsi" w:hAnsiTheme="minorHAnsi" w:cs="Arial"/>
          <w:iCs/>
        </w:rPr>
        <w:tab/>
      </w:r>
      <w:r w:rsidRPr="00C9423F">
        <w:rPr>
          <w:rFonts w:asciiTheme="minorHAnsi" w:hAnsiTheme="minorHAnsi" w:cs="Arial"/>
          <w:iCs/>
        </w:rPr>
        <w:tab/>
      </w:r>
      <w:r w:rsidRPr="00C9423F">
        <w:rPr>
          <w:rFonts w:asciiTheme="minorHAnsi" w:hAnsiTheme="minorHAnsi" w:cs="Arial"/>
          <w:iCs/>
        </w:rPr>
        <w:tab/>
      </w:r>
      <w:hyperlink r:id="rId7" w:history="1">
        <w:r w:rsidR="00F07859" w:rsidRPr="00C9423F">
          <w:rPr>
            <w:rStyle w:val="Hypertextovodkaz"/>
            <w:rFonts w:asciiTheme="minorHAnsi" w:hAnsiTheme="minorHAnsi" w:cs="Arial"/>
            <w:lang w:eastAsia="cs-CZ"/>
          </w:rPr>
          <w:t>jaroslav.kopacek@tisnov.cz</w:t>
        </w:r>
      </w:hyperlink>
    </w:p>
    <w:p w:rsidR="003E0BC8" w:rsidRPr="00C9423F" w:rsidRDefault="00C25A3A" w:rsidP="00C25A3A">
      <w:pPr>
        <w:spacing w:after="160" w:line="259" w:lineRule="auto"/>
        <w:rPr>
          <w:rFonts w:asciiTheme="minorHAnsi" w:hAnsiTheme="minorHAnsi" w:cs="Arial"/>
          <w:color w:val="666666"/>
          <w:lang w:eastAsia="cs-CZ"/>
        </w:rPr>
      </w:pPr>
      <w:r w:rsidRPr="00C9423F">
        <w:rPr>
          <w:rStyle w:val="Hypertextovodkaz"/>
          <w:rFonts w:asciiTheme="minorHAnsi" w:hAnsiTheme="minorHAnsi" w:cs="Arial"/>
          <w:lang w:eastAsia="cs-CZ"/>
        </w:rPr>
        <w:br w:type="page"/>
      </w:r>
    </w:p>
    <w:p w:rsidR="00F96A7A" w:rsidRPr="00C9423F" w:rsidRDefault="00F96A7A" w:rsidP="00F468B5">
      <w:pPr>
        <w:pStyle w:val="Nadpis1"/>
        <w:numPr>
          <w:ilvl w:val="0"/>
          <w:numId w:val="1"/>
        </w:numPr>
        <w:jc w:val="both"/>
        <w:rPr>
          <w:rFonts w:asciiTheme="minorHAnsi" w:hAnsiTheme="minorHAnsi"/>
          <w:lang w:val="cs-CZ"/>
        </w:rPr>
      </w:pPr>
      <w:r w:rsidRPr="00C9423F">
        <w:rPr>
          <w:rFonts w:asciiTheme="minorHAnsi" w:hAnsiTheme="minorHAnsi"/>
          <w:lang w:val="cs-CZ"/>
        </w:rPr>
        <w:lastRenderedPageBreak/>
        <w:t>Předmět a účel veřejné zakázky</w:t>
      </w:r>
    </w:p>
    <w:p w:rsidR="00403718" w:rsidRPr="00C9423F" w:rsidRDefault="00403718" w:rsidP="00403718">
      <w:pPr>
        <w:pStyle w:val="Zkladntext"/>
        <w:spacing w:before="120"/>
        <w:jc w:val="both"/>
        <w:rPr>
          <w:rFonts w:asciiTheme="minorHAnsi" w:hAnsiTheme="minorHAnsi" w:cs="Arial"/>
          <w:iCs/>
          <w:szCs w:val="24"/>
          <w:lang w:val="cs-CZ"/>
        </w:rPr>
      </w:pPr>
      <w:bookmarkStart w:id="2" w:name="_Toc418681717"/>
    </w:p>
    <w:p w:rsidR="00270BCA" w:rsidRPr="00C9423F" w:rsidRDefault="00270BCA" w:rsidP="00756459">
      <w:pPr>
        <w:pStyle w:val="Odstavecseseznamem"/>
        <w:numPr>
          <w:ilvl w:val="1"/>
          <w:numId w:val="1"/>
        </w:numPr>
        <w:jc w:val="both"/>
        <w:outlineLvl w:val="1"/>
        <w:rPr>
          <w:rFonts w:asciiTheme="minorHAnsi" w:hAnsiTheme="minorHAnsi" w:cs="Arial"/>
          <w:b/>
          <w:bCs/>
          <w:iCs/>
        </w:rPr>
      </w:pPr>
      <w:r w:rsidRPr="00C9423F">
        <w:rPr>
          <w:rFonts w:asciiTheme="minorHAnsi" w:hAnsiTheme="minorHAnsi" w:cs="Arial"/>
          <w:b/>
          <w:bCs/>
          <w:iCs/>
        </w:rPr>
        <w:t>Předpokládaná hodnota veřejné zakázky</w:t>
      </w:r>
    </w:p>
    <w:p w:rsidR="00270BCA" w:rsidRPr="00C9423F" w:rsidRDefault="00270BCA" w:rsidP="00756459">
      <w:pPr>
        <w:jc w:val="both"/>
        <w:outlineLvl w:val="1"/>
        <w:rPr>
          <w:rFonts w:asciiTheme="minorHAnsi" w:hAnsiTheme="minorHAnsi" w:cs="Arial"/>
          <w:bCs/>
          <w:iCs/>
        </w:rPr>
      </w:pPr>
      <w:r w:rsidRPr="00C9423F">
        <w:rPr>
          <w:rFonts w:asciiTheme="minorHAnsi" w:hAnsiTheme="minorHAnsi" w:cs="Arial"/>
          <w:bCs/>
          <w:iCs/>
        </w:rPr>
        <w:t xml:space="preserve">Předpokládaná hodnota veřejné zakázky činí </w:t>
      </w:r>
      <w:r w:rsidR="006B4413" w:rsidRPr="00C9423F">
        <w:rPr>
          <w:rFonts w:asciiTheme="minorHAnsi" w:hAnsiTheme="minorHAnsi" w:cs="Arial"/>
          <w:b/>
          <w:bCs/>
          <w:iCs/>
        </w:rPr>
        <w:t>40</w:t>
      </w:r>
      <w:r w:rsidR="00501B98" w:rsidRPr="00C9423F">
        <w:rPr>
          <w:rFonts w:asciiTheme="minorHAnsi" w:hAnsiTheme="minorHAnsi" w:cs="Arial"/>
          <w:b/>
          <w:bCs/>
          <w:iCs/>
        </w:rPr>
        <w:t>0 000</w:t>
      </w:r>
      <w:r w:rsidRPr="00C9423F">
        <w:rPr>
          <w:rFonts w:asciiTheme="minorHAnsi" w:hAnsiTheme="minorHAnsi" w:cs="Arial"/>
          <w:b/>
          <w:bCs/>
          <w:iCs/>
        </w:rPr>
        <w:t xml:space="preserve"> Kč</w:t>
      </w:r>
      <w:r w:rsidRPr="00C9423F">
        <w:rPr>
          <w:rFonts w:asciiTheme="minorHAnsi" w:hAnsiTheme="minorHAnsi" w:cs="Arial"/>
          <w:bCs/>
          <w:iCs/>
        </w:rPr>
        <w:t xml:space="preserve"> bez DPH.</w:t>
      </w:r>
    </w:p>
    <w:p w:rsidR="004F270C" w:rsidRPr="00C9423F" w:rsidRDefault="004F270C" w:rsidP="004F270C">
      <w:pPr>
        <w:pStyle w:val="Zkladntext"/>
        <w:spacing w:before="120"/>
        <w:jc w:val="both"/>
        <w:rPr>
          <w:rFonts w:asciiTheme="minorHAnsi" w:hAnsiTheme="minorHAnsi"/>
          <w:b/>
          <w:iCs/>
          <w:highlight w:val="yellow"/>
          <w:lang w:val="cs-CZ"/>
        </w:rPr>
      </w:pPr>
      <w:r w:rsidRPr="00C9423F">
        <w:rPr>
          <w:rFonts w:asciiTheme="minorHAnsi" w:hAnsiTheme="minorHAnsi"/>
          <w:b/>
          <w:iCs/>
          <w:lang w:val="cs-CZ"/>
        </w:rPr>
        <w:t>Předpokládaná hodnota je zároveň stanovena jako nejvyšší přípustná a maximální nabídková cena. Veškeré nabídky, které tuto hodnotu překročí, budou vyřazeny pro nesplnění podmínek zadávací dokumentace.</w:t>
      </w:r>
    </w:p>
    <w:p w:rsidR="00270BCA" w:rsidRPr="00C9423F" w:rsidRDefault="00270BCA" w:rsidP="00756459">
      <w:pPr>
        <w:pStyle w:val="Zkladntext"/>
        <w:spacing w:before="120"/>
        <w:jc w:val="both"/>
        <w:rPr>
          <w:rFonts w:asciiTheme="minorHAnsi" w:hAnsiTheme="minorHAnsi" w:cs="Arial"/>
          <w:iCs/>
          <w:szCs w:val="24"/>
          <w:lang w:val="cs-CZ"/>
        </w:rPr>
      </w:pPr>
    </w:p>
    <w:p w:rsidR="00F96A7A" w:rsidRPr="00C9423F" w:rsidRDefault="00F96A7A" w:rsidP="00756459">
      <w:pPr>
        <w:pStyle w:val="Odstavecseseznamem"/>
        <w:numPr>
          <w:ilvl w:val="1"/>
          <w:numId w:val="1"/>
        </w:numPr>
        <w:jc w:val="both"/>
        <w:outlineLvl w:val="1"/>
        <w:rPr>
          <w:rFonts w:asciiTheme="minorHAnsi" w:hAnsiTheme="minorHAnsi" w:cs="Arial"/>
          <w:b/>
          <w:bCs/>
          <w:iCs/>
        </w:rPr>
      </w:pPr>
      <w:r w:rsidRPr="00C9423F">
        <w:rPr>
          <w:rFonts w:asciiTheme="minorHAnsi" w:hAnsiTheme="minorHAnsi" w:cs="Arial"/>
          <w:b/>
          <w:bCs/>
          <w:iCs/>
        </w:rPr>
        <w:t>Předmět plnění</w:t>
      </w:r>
      <w:bookmarkEnd w:id="2"/>
    </w:p>
    <w:p w:rsidR="00F96A7A" w:rsidRPr="00C9423F" w:rsidRDefault="00F96A7A" w:rsidP="00756459">
      <w:pPr>
        <w:spacing w:before="120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/>
        </w:rPr>
        <w:t xml:space="preserve">Předmětem plnění této veřejné zakázky je dodávka profesionální </w:t>
      </w:r>
      <w:r w:rsidR="00031838" w:rsidRPr="00C9423F">
        <w:rPr>
          <w:rFonts w:asciiTheme="minorHAnsi" w:hAnsiTheme="minorHAnsi"/>
        </w:rPr>
        <w:t>čtyř</w:t>
      </w:r>
      <w:r w:rsidR="00604DFC" w:rsidRPr="00C9423F">
        <w:rPr>
          <w:rFonts w:asciiTheme="minorHAnsi" w:hAnsiTheme="minorHAnsi"/>
        </w:rPr>
        <w:t xml:space="preserve">kolové </w:t>
      </w:r>
      <w:r w:rsidRPr="00C9423F">
        <w:rPr>
          <w:rFonts w:asciiTheme="minorHAnsi" w:hAnsiTheme="minorHAnsi"/>
        </w:rPr>
        <w:t>travní sekačky</w:t>
      </w:r>
      <w:r w:rsidR="00604DFC" w:rsidRPr="00C9423F">
        <w:rPr>
          <w:rFonts w:asciiTheme="minorHAnsi" w:hAnsiTheme="minorHAnsi"/>
        </w:rPr>
        <w:t xml:space="preserve"> s možností mulčování</w:t>
      </w:r>
      <w:r w:rsidRPr="00C9423F">
        <w:rPr>
          <w:rFonts w:asciiTheme="minorHAnsi" w:hAnsiTheme="minorHAnsi" w:cs="Calibri"/>
        </w:rPr>
        <w:t xml:space="preserve"> dle Technické specifikace, která je přílohou č. 4 této zadávací dokumentace.</w:t>
      </w:r>
    </w:p>
    <w:p w:rsidR="00F96A7A" w:rsidRPr="00C9423F" w:rsidRDefault="00F96A7A" w:rsidP="00756459">
      <w:pPr>
        <w:spacing w:before="100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Součástí plnění je rovněž doprava a zaškolení obsluhy stroje.</w:t>
      </w:r>
    </w:p>
    <w:p w:rsidR="00F96A7A" w:rsidRPr="00C9423F" w:rsidRDefault="00F96A7A" w:rsidP="00756459">
      <w:pPr>
        <w:jc w:val="both"/>
        <w:rPr>
          <w:rFonts w:asciiTheme="minorHAnsi" w:hAnsiTheme="minorHAnsi"/>
          <w:szCs w:val="32"/>
          <w:highlight w:val="yellow"/>
        </w:rPr>
      </w:pPr>
    </w:p>
    <w:p w:rsidR="00F96A7A" w:rsidRPr="00C9423F" w:rsidRDefault="00F96A7A" w:rsidP="00756459">
      <w:pPr>
        <w:pStyle w:val="Odstavecseseznamem"/>
        <w:numPr>
          <w:ilvl w:val="1"/>
          <w:numId w:val="1"/>
        </w:numPr>
        <w:jc w:val="both"/>
        <w:outlineLvl w:val="1"/>
        <w:rPr>
          <w:rFonts w:asciiTheme="minorHAnsi" w:hAnsiTheme="minorHAnsi" w:cs="Arial"/>
          <w:b/>
          <w:bCs/>
          <w:iCs/>
          <w:szCs w:val="28"/>
        </w:rPr>
      </w:pPr>
      <w:bookmarkStart w:id="3" w:name="_Toc418681719"/>
      <w:r w:rsidRPr="00C9423F">
        <w:rPr>
          <w:rFonts w:asciiTheme="minorHAnsi" w:hAnsiTheme="minorHAnsi" w:cs="Arial"/>
          <w:b/>
          <w:bCs/>
          <w:iCs/>
          <w:szCs w:val="28"/>
        </w:rPr>
        <w:t>Místo plnění veřejné zakázky</w:t>
      </w:r>
      <w:bookmarkEnd w:id="3"/>
    </w:p>
    <w:p w:rsidR="00F96A7A" w:rsidRPr="00C9423F" w:rsidRDefault="00F96A7A" w:rsidP="00756459">
      <w:pPr>
        <w:spacing w:before="120"/>
        <w:jc w:val="both"/>
        <w:rPr>
          <w:rFonts w:asciiTheme="minorHAnsi" w:hAnsiTheme="minorHAnsi" w:cs="Calibri"/>
        </w:rPr>
      </w:pPr>
      <w:bookmarkStart w:id="4" w:name="_Toc377998001"/>
      <w:bookmarkStart w:id="5" w:name="_Toc378000274"/>
      <w:bookmarkStart w:id="6" w:name="OLE_LINK1"/>
      <w:bookmarkStart w:id="7" w:name="OLE_LINK2"/>
      <w:bookmarkStart w:id="8" w:name="_Toc378337053"/>
      <w:bookmarkStart w:id="9" w:name="_Toc379274599"/>
      <w:bookmarkStart w:id="10" w:name="_Toc379787516"/>
      <w:bookmarkStart w:id="11" w:name="_Toc379809167"/>
      <w:bookmarkStart w:id="12" w:name="_Toc379809233"/>
      <w:r w:rsidRPr="00C9423F">
        <w:rPr>
          <w:rFonts w:asciiTheme="minorHAnsi" w:hAnsiTheme="minorHAnsi" w:cs="Calibri"/>
        </w:rPr>
        <w:t xml:space="preserve">Místo plnění zakázky: Město Tišnov, Jihomoravský kraj, Česká republika. </w:t>
      </w:r>
    </w:p>
    <w:p w:rsidR="00F96A7A" w:rsidRPr="00C9423F" w:rsidRDefault="00F96A7A" w:rsidP="00756459">
      <w:pPr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Předmět plnění bude dodán na adresu: Sběrný dvůr města Tišnova, Wagnerova 1543, Tišnov.</w:t>
      </w:r>
    </w:p>
    <w:p w:rsidR="00F96A7A" w:rsidRPr="00C9423F" w:rsidRDefault="00F96A7A" w:rsidP="00756459">
      <w:pPr>
        <w:jc w:val="both"/>
        <w:rPr>
          <w:rFonts w:asciiTheme="minorHAnsi" w:hAnsiTheme="minorHAnsi"/>
          <w:highlight w:val="yellow"/>
        </w:rPr>
      </w:pPr>
    </w:p>
    <w:p w:rsidR="00F96A7A" w:rsidRPr="00C9423F" w:rsidRDefault="00F96A7A" w:rsidP="00756459">
      <w:pPr>
        <w:pStyle w:val="Nadpis1"/>
        <w:numPr>
          <w:ilvl w:val="0"/>
          <w:numId w:val="1"/>
        </w:numPr>
        <w:spacing w:before="300"/>
        <w:ind w:left="431" w:hanging="431"/>
        <w:jc w:val="both"/>
        <w:rPr>
          <w:rFonts w:asciiTheme="minorHAnsi" w:hAnsiTheme="minorHAnsi"/>
          <w:lang w:val="cs-CZ"/>
        </w:rPr>
      </w:pPr>
      <w:bookmarkStart w:id="13" w:name="_Toc41868171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9423F">
        <w:rPr>
          <w:rFonts w:asciiTheme="minorHAnsi" w:hAnsiTheme="minorHAnsi"/>
          <w:lang w:val="cs-CZ"/>
        </w:rPr>
        <w:t xml:space="preserve">Doba (předpokládaný termín) realizace </w:t>
      </w:r>
      <w:bookmarkEnd w:id="13"/>
      <w:r w:rsidRPr="00C9423F">
        <w:rPr>
          <w:rFonts w:asciiTheme="minorHAnsi" w:hAnsiTheme="minorHAnsi"/>
          <w:lang w:val="cs-CZ"/>
        </w:rPr>
        <w:t xml:space="preserve">veřejné zakázky </w:t>
      </w:r>
    </w:p>
    <w:p w:rsidR="00F96A7A" w:rsidRPr="00C9423F" w:rsidRDefault="00F96A7A" w:rsidP="00756459">
      <w:pPr>
        <w:pStyle w:val="Odstavecseseznamem"/>
        <w:ind w:left="576"/>
        <w:jc w:val="both"/>
        <w:outlineLvl w:val="1"/>
        <w:rPr>
          <w:rFonts w:asciiTheme="minorHAnsi" w:hAnsiTheme="minorHAnsi" w:cs="Arial"/>
          <w:bCs/>
          <w:iCs/>
          <w:szCs w:val="28"/>
        </w:rPr>
      </w:pPr>
    </w:p>
    <w:p w:rsidR="00F96A7A" w:rsidRPr="00C9423F" w:rsidRDefault="00F96A7A" w:rsidP="00756459">
      <w:pPr>
        <w:pStyle w:val="Odstavecseseznamem"/>
        <w:ind w:left="0"/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 xml:space="preserve">Předpokládaný termín dodávky předmětu plnění nejpozději do </w:t>
      </w:r>
      <w:r w:rsidR="00FA1CA0" w:rsidRPr="00C9423F">
        <w:rPr>
          <w:rFonts w:asciiTheme="minorHAnsi" w:hAnsiTheme="minorHAnsi" w:cs="Arial"/>
          <w:bCs/>
          <w:iCs/>
          <w:szCs w:val="28"/>
        </w:rPr>
        <w:t>3</w:t>
      </w:r>
      <w:r w:rsidR="00B31203" w:rsidRPr="00C9423F">
        <w:rPr>
          <w:rFonts w:asciiTheme="minorHAnsi" w:hAnsiTheme="minorHAnsi" w:cs="Arial"/>
          <w:bCs/>
          <w:iCs/>
          <w:szCs w:val="28"/>
        </w:rPr>
        <w:t>0</w:t>
      </w:r>
      <w:r w:rsidR="00F07859" w:rsidRPr="00C9423F">
        <w:rPr>
          <w:rFonts w:asciiTheme="minorHAnsi" w:hAnsiTheme="minorHAnsi" w:cs="Arial"/>
          <w:bCs/>
          <w:iCs/>
          <w:szCs w:val="28"/>
        </w:rPr>
        <w:t xml:space="preserve">. </w:t>
      </w:r>
      <w:r w:rsidR="009F7B7A" w:rsidRPr="00C9423F">
        <w:rPr>
          <w:rFonts w:asciiTheme="minorHAnsi" w:hAnsiTheme="minorHAnsi" w:cs="Arial"/>
          <w:bCs/>
          <w:iCs/>
          <w:szCs w:val="28"/>
        </w:rPr>
        <w:t>04</w:t>
      </w:r>
      <w:r w:rsidRPr="00C9423F">
        <w:rPr>
          <w:rFonts w:asciiTheme="minorHAnsi" w:hAnsiTheme="minorHAnsi" w:cs="Arial"/>
          <w:bCs/>
          <w:iCs/>
          <w:szCs w:val="28"/>
        </w:rPr>
        <w:t>. 20</w:t>
      </w:r>
      <w:r w:rsidR="000A1041" w:rsidRPr="00C9423F">
        <w:rPr>
          <w:rFonts w:asciiTheme="minorHAnsi" w:hAnsiTheme="minorHAnsi" w:cs="Arial"/>
          <w:bCs/>
          <w:iCs/>
          <w:szCs w:val="28"/>
        </w:rPr>
        <w:t>20</w:t>
      </w:r>
    </w:p>
    <w:p w:rsidR="00F96A7A" w:rsidRPr="00C9423F" w:rsidRDefault="00F96A7A" w:rsidP="00756459">
      <w:pPr>
        <w:pStyle w:val="Nadpis1"/>
        <w:numPr>
          <w:ilvl w:val="0"/>
          <w:numId w:val="1"/>
        </w:numPr>
        <w:spacing w:before="300"/>
        <w:jc w:val="both"/>
        <w:rPr>
          <w:rFonts w:asciiTheme="minorHAnsi" w:hAnsiTheme="minorHAnsi"/>
          <w:lang w:val="cs-CZ"/>
        </w:rPr>
      </w:pPr>
      <w:r w:rsidRPr="00C9423F">
        <w:rPr>
          <w:rFonts w:asciiTheme="minorHAnsi" w:hAnsiTheme="minorHAnsi"/>
          <w:lang w:val="cs-CZ"/>
        </w:rPr>
        <w:t>Podmínky přístupu či poskytnutí zadávací dokumentace</w:t>
      </w:r>
    </w:p>
    <w:p w:rsidR="00F96A7A" w:rsidRPr="00C9423F" w:rsidRDefault="00F96A7A" w:rsidP="00756459">
      <w:pPr>
        <w:jc w:val="both"/>
        <w:rPr>
          <w:rFonts w:asciiTheme="minorHAnsi" w:hAnsiTheme="minorHAnsi"/>
        </w:rPr>
      </w:pPr>
    </w:p>
    <w:p w:rsidR="00F96A7A" w:rsidRPr="00C9423F" w:rsidRDefault="00F96A7A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Výzva k podání nabídek – zadávací dokumentace včetně příloh je po celou dobu lhůty pro podání nabídek zveřejněna na profilu zadavatele (ke stažení zdarma): </w:t>
      </w:r>
    </w:p>
    <w:p w:rsidR="00F96A7A" w:rsidRPr="00C9423F" w:rsidRDefault="00F96A7A" w:rsidP="00756459">
      <w:pPr>
        <w:jc w:val="both"/>
        <w:rPr>
          <w:rFonts w:asciiTheme="minorHAnsi" w:hAnsiTheme="minorHAnsi"/>
        </w:rPr>
      </w:pPr>
    </w:p>
    <w:p w:rsidR="00F96A7A" w:rsidRDefault="00A913C7" w:rsidP="00756459">
      <w:pPr>
        <w:jc w:val="center"/>
        <w:rPr>
          <w:rFonts w:asciiTheme="minorHAnsi" w:hAnsiTheme="minorHAnsi"/>
          <w:b/>
        </w:rPr>
      </w:pPr>
      <w:hyperlink r:id="rId8" w:history="1">
        <w:r w:rsidR="008A3738" w:rsidRPr="00110E1C">
          <w:rPr>
            <w:rStyle w:val="Hypertextovodkaz"/>
            <w:rFonts w:asciiTheme="minorHAnsi" w:hAnsiTheme="minorHAnsi"/>
            <w:b/>
          </w:rPr>
          <w:t>https://zakazky.tisnov.cz/profile_display_2.html</w:t>
        </w:r>
      </w:hyperlink>
    </w:p>
    <w:p w:rsidR="00F96A7A" w:rsidRPr="00C9423F" w:rsidRDefault="00F96A7A" w:rsidP="00756459">
      <w:pPr>
        <w:jc w:val="both"/>
        <w:rPr>
          <w:rFonts w:asciiTheme="minorHAnsi" w:hAnsiTheme="minorHAnsi"/>
        </w:rPr>
      </w:pPr>
    </w:p>
    <w:p w:rsidR="00F96A7A" w:rsidRPr="00C9423F" w:rsidRDefault="00F96A7A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Vzhledem k tomu, že zadávací dokumentace je ke stažení volně bez předchozího přihlášení, doporučujeme všem uchazečům pravidelnou kontrolu uvedených webových stránek, neboť zde budou zveřejňovány i případné dodatečné informace. Současně zde bude zveřejněno i Oznámení o výběru nejvhodnější nabídky.</w:t>
      </w:r>
    </w:p>
    <w:p w:rsidR="00F96A7A" w:rsidRPr="00C9423F" w:rsidRDefault="00F96A7A" w:rsidP="00756459">
      <w:pPr>
        <w:jc w:val="both"/>
        <w:rPr>
          <w:rFonts w:asciiTheme="minorHAnsi" w:hAnsiTheme="minorHAnsi"/>
        </w:rPr>
      </w:pPr>
    </w:p>
    <w:p w:rsidR="00F96A7A" w:rsidRPr="00C9423F" w:rsidRDefault="00F96A7A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Uchazeč je oprávněn požadovat po zadavateli </w:t>
      </w:r>
      <w:r w:rsidRPr="00C9423F">
        <w:rPr>
          <w:rFonts w:asciiTheme="minorHAnsi" w:hAnsiTheme="minorHAnsi"/>
          <w:b/>
        </w:rPr>
        <w:t>dodatečné informace</w:t>
      </w:r>
      <w:r w:rsidRPr="00C9423F">
        <w:rPr>
          <w:rFonts w:asciiTheme="minorHAnsi" w:hAnsiTheme="minorHAnsi"/>
        </w:rPr>
        <w:t xml:space="preserve"> k zadávací dokumentaci. Písemná žádost musí být doručena nejpozději čtyři pracovní dny před uplynutím lhůty pro podání nabídek. Zadavatel tyto dotazy zodpoví písemně e-mailem do dvou pracovních dnů. Dodatečné informace včetně přesného znění žádosti budou poskytnuty všem uchazečům a zároveň budou uveřejněny na webu města. Zadavatel v rámci dodatečných informací neuvede název subjektu, který žádost o dodatečnou informaci podal.</w:t>
      </w:r>
    </w:p>
    <w:p w:rsidR="00F96A7A" w:rsidRPr="00C9423F" w:rsidRDefault="00F96A7A" w:rsidP="00756459">
      <w:pPr>
        <w:jc w:val="both"/>
        <w:rPr>
          <w:rFonts w:asciiTheme="minorHAnsi" w:hAnsiTheme="minorHAnsi"/>
        </w:rPr>
      </w:pPr>
    </w:p>
    <w:p w:rsidR="00F468B5" w:rsidRPr="00C9423F" w:rsidRDefault="004F270C" w:rsidP="004F270C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Dodatečné informace může zadavatel poskytnout i bez předchozí žádosti.</w:t>
      </w:r>
      <w:r w:rsidR="00F468B5" w:rsidRPr="00C9423F">
        <w:rPr>
          <w:rFonts w:asciiTheme="minorHAnsi" w:hAnsiTheme="minorHAnsi"/>
          <w:b/>
          <w:kern w:val="32"/>
          <w:sz w:val="32"/>
          <w:szCs w:val="20"/>
        </w:rPr>
        <w:br w:type="page"/>
      </w:r>
    </w:p>
    <w:p w:rsidR="00721219" w:rsidRPr="00C9423F" w:rsidRDefault="00721219" w:rsidP="00756459">
      <w:pPr>
        <w:numPr>
          <w:ilvl w:val="0"/>
          <w:numId w:val="1"/>
        </w:numPr>
        <w:jc w:val="both"/>
        <w:rPr>
          <w:rFonts w:asciiTheme="minorHAnsi" w:hAnsiTheme="minorHAnsi"/>
          <w:b/>
          <w:kern w:val="32"/>
          <w:sz w:val="32"/>
          <w:szCs w:val="20"/>
        </w:rPr>
      </w:pPr>
      <w:r w:rsidRPr="00C9423F">
        <w:rPr>
          <w:rFonts w:asciiTheme="minorHAnsi" w:hAnsiTheme="minorHAnsi"/>
          <w:b/>
          <w:kern w:val="32"/>
          <w:sz w:val="32"/>
          <w:szCs w:val="20"/>
        </w:rPr>
        <w:lastRenderedPageBreak/>
        <w:t>Lhůta a místo pro podání nabídek</w:t>
      </w:r>
    </w:p>
    <w:p w:rsidR="00721219" w:rsidRPr="00C9423F" w:rsidRDefault="00721219" w:rsidP="004F270C">
      <w:pPr>
        <w:pStyle w:val="Nadpis1"/>
        <w:spacing w:before="300"/>
        <w:jc w:val="center"/>
        <w:rPr>
          <w:rFonts w:asciiTheme="minorHAnsi" w:hAnsiTheme="minorHAnsi"/>
          <w:b w:val="0"/>
          <w:kern w:val="0"/>
          <w:sz w:val="24"/>
          <w:szCs w:val="24"/>
          <w:lang w:val="cs-CZ"/>
        </w:rPr>
      </w:pPr>
      <w:r w:rsidRPr="00C9423F">
        <w:rPr>
          <w:rFonts w:asciiTheme="minorHAnsi" w:hAnsiTheme="minorHAnsi"/>
          <w:b w:val="0"/>
          <w:kern w:val="0"/>
          <w:sz w:val="24"/>
          <w:szCs w:val="24"/>
          <w:lang w:val="cs-CZ"/>
        </w:rPr>
        <w:t xml:space="preserve">Lhůta pro podání nabídek končí: </w:t>
      </w:r>
      <w:r w:rsidR="00B31203" w:rsidRPr="00C9423F">
        <w:rPr>
          <w:rFonts w:asciiTheme="minorHAnsi" w:hAnsiTheme="minorHAnsi"/>
          <w:kern w:val="0"/>
          <w:sz w:val="24"/>
          <w:szCs w:val="24"/>
          <w:lang w:val="cs-CZ"/>
        </w:rPr>
        <w:t>14</w:t>
      </w:r>
      <w:r w:rsidR="00F07859" w:rsidRPr="00C9423F">
        <w:rPr>
          <w:rFonts w:asciiTheme="minorHAnsi" w:hAnsiTheme="minorHAnsi"/>
          <w:kern w:val="0"/>
          <w:sz w:val="24"/>
          <w:szCs w:val="24"/>
          <w:lang w:val="cs-CZ"/>
        </w:rPr>
        <w:t xml:space="preserve">. </w:t>
      </w:r>
      <w:r w:rsidR="00B31203" w:rsidRPr="00C9423F">
        <w:rPr>
          <w:rFonts w:asciiTheme="minorHAnsi" w:hAnsiTheme="minorHAnsi"/>
          <w:kern w:val="0"/>
          <w:sz w:val="24"/>
          <w:szCs w:val="24"/>
          <w:lang w:val="cs-CZ"/>
        </w:rPr>
        <w:t>02</w:t>
      </w:r>
      <w:r w:rsidRPr="00C9423F">
        <w:rPr>
          <w:rFonts w:asciiTheme="minorHAnsi" w:hAnsiTheme="minorHAnsi"/>
          <w:kern w:val="0"/>
          <w:sz w:val="24"/>
          <w:szCs w:val="24"/>
          <w:lang w:val="cs-CZ"/>
        </w:rPr>
        <w:t>. 20</w:t>
      </w:r>
      <w:r w:rsidR="006256DA" w:rsidRPr="00C9423F">
        <w:rPr>
          <w:rFonts w:asciiTheme="minorHAnsi" w:hAnsiTheme="minorHAnsi"/>
          <w:kern w:val="0"/>
          <w:sz w:val="24"/>
          <w:szCs w:val="24"/>
          <w:lang w:val="cs-CZ"/>
        </w:rPr>
        <w:t>20</w:t>
      </w:r>
      <w:r w:rsidR="005E2B5C" w:rsidRPr="00C9423F">
        <w:rPr>
          <w:rFonts w:asciiTheme="minorHAnsi" w:hAnsiTheme="minorHAnsi"/>
          <w:kern w:val="0"/>
          <w:sz w:val="24"/>
          <w:szCs w:val="24"/>
          <w:lang w:val="cs-CZ"/>
        </w:rPr>
        <w:t xml:space="preserve"> v 09</w:t>
      </w:r>
      <w:r w:rsidRPr="00C9423F">
        <w:rPr>
          <w:rFonts w:asciiTheme="minorHAnsi" w:hAnsiTheme="minorHAnsi"/>
          <w:kern w:val="0"/>
          <w:sz w:val="24"/>
          <w:szCs w:val="24"/>
          <w:lang w:val="cs-CZ"/>
        </w:rPr>
        <w:t>:00 hod.</w:t>
      </w:r>
    </w:p>
    <w:p w:rsidR="00721219" w:rsidRPr="00C9423F" w:rsidRDefault="00721219" w:rsidP="00756459">
      <w:pPr>
        <w:jc w:val="both"/>
        <w:rPr>
          <w:rFonts w:asciiTheme="minorHAnsi" w:hAnsiTheme="minorHAnsi"/>
        </w:rPr>
      </w:pPr>
    </w:p>
    <w:p w:rsidR="00721219" w:rsidRPr="00C9423F" w:rsidRDefault="00721219" w:rsidP="00756459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C9423F">
        <w:rPr>
          <w:rFonts w:asciiTheme="minorHAnsi" w:hAnsiTheme="minorHAnsi"/>
          <w:b/>
        </w:rPr>
        <w:t>Místo pro podání nabídek:</w:t>
      </w:r>
    </w:p>
    <w:p w:rsidR="00721219" w:rsidRPr="00C9423F" w:rsidRDefault="00721219" w:rsidP="0075645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Nabídku je možno doručit poštou na adresu zadavatele nebo doručit osobně na podatelnu Městského úřadu v Tišnově, nám. Míru 346 (pondělí, středa od 7,00 do 17,00 hod., úterý, čtvrtek od 7:00 do 15:00 hod, pátek od 7:00 do 14:00 hod.).</w:t>
      </w:r>
    </w:p>
    <w:p w:rsidR="00721219" w:rsidRPr="00C9423F" w:rsidRDefault="00721219" w:rsidP="00756459">
      <w:pPr>
        <w:jc w:val="both"/>
        <w:rPr>
          <w:rFonts w:asciiTheme="minorHAnsi" w:hAnsiTheme="minorHAnsi"/>
        </w:rPr>
      </w:pPr>
    </w:p>
    <w:p w:rsidR="00721219" w:rsidRPr="00C9423F" w:rsidRDefault="00721219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Nabídky budou podány písemně v uzavřené obálce označené textem „</w:t>
      </w:r>
      <w:r w:rsidRPr="00C9423F">
        <w:rPr>
          <w:rFonts w:asciiTheme="minorHAnsi" w:hAnsiTheme="minorHAnsi"/>
          <w:b/>
        </w:rPr>
        <w:t>Nákup komunální techniky pro město Tišnov – sekačka – NEOTEVÍRAT</w:t>
      </w:r>
      <w:r w:rsidRPr="00C9423F">
        <w:rPr>
          <w:rFonts w:asciiTheme="minorHAnsi" w:hAnsiTheme="minorHAnsi"/>
        </w:rPr>
        <w:t>“ a adresou uchazeče.</w:t>
      </w:r>
    </w:p>
    <w:p w:rsidR="00721219" w:rsidRPr="00C9423F" w:rsidRDefault="00721219" w:rsidP="00756459">
      <w:pPr>
        <w:jc w:val="both"/>
        <w:rPr>
          <w:rFonts w:asciiTheme="minorHAnsi" w:hAnsiTheme="minorHAnsi"/>
        </w:rPr>
      </w:pPr>
    </w:p>
    <w:p w:rsidR="00721219" w:rsidRPr="00C9423F" w:rsidRDefault="00721219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Na nabídku podanou po uplynutí lhůty pro podání nabídek se pohlíží, jako by nebyla podána.</w:t>
      </w:r>
    </w:p>
    <w:p w:rsidR="00721219" w:rsidRPr="00C9423F" w:rsidRDefault="00721219" w:rsidP="00756459">
      <w:pPr>
        <w:jc w:val="both"/>
        <w:rPr>
          <w:rFonts w:asciiTheme="minorHAnsi" w:hAnsiTheme="minorHAnsi"/>
        </w:rPr>
      </w:pPr>
    </w:p>
    <w:p w:rsidR="00721219" w:rsidRPr="00C9423F" w:rsidRDefault="00721219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Otevírání obálek bude zahájeno ihned po skončení termínu pro doručení nabídek, resp. po uplynutí lhůty pro podání nabídek, tj. dne </w:t>
      </w:r>
      <w:r w:rsidR="00B31203" w:rsidRPr="00C9423F">
        <w:rPr>
          <w:rFonts w:asciiTheme="minorHAnsi" w:hAnsiTheme="minorHAnsi"/>
          <w:b/>
        </w:rPr>
        <w:t>14</w:t>
      </w:r>
      <w:r w:rsidRPr="00C9423F">
        <w:rPr>
          <w:rFonts w:asciiTheme="minorHAnsi" w:hAnsiTheme="minorHAnsi"/>
          <w:b/>
        </w:rPr>
        <w:t xml:space="preserve">. </w:t>
      </w:r>
      <w:r w:rsidR="00B31203" w:rsidRPr="00C9423F">
        <w:rPr>
          <w:rFonts w:asciiTheme="minorHAnsi" w:hAnsiTheme="minorHAnsi"/>
          <w:b/>
        </w:rPr>
        <w:t>02</w:t>
      </w:r>
      <w:r w:rsidRPr="00C9423F">
        <w:rPr>
          <w:rFonts w:asciiTheme="minorHAnsi" w:hAnsiTheme="minorHAnsi"/>
          <w:b/>
        </w:rPr>
        <w:t>. 20</w:t>
      </w:r>
      <w:r w:rsidR="006256DA" w:rsidRPr="00C9423F">
        <w:rPr>
          <w:rFonts w:asciiTheme="minorHAnsi" w:hAnsiTheme="minorHAnsi"/>
          <w:b/>
        </w:rPr>
        <w:t>20</w:t>
      </w:r>
      <w:r w:rsidRPr="00C9423F">
        <w:rPr>
          <w:rFonts w:asciiTheme="minorHAnsi" w:hAnsiTheme="minorHAnsi"/>
          <w:b/>
        </w:rPr>
        <w:t xml:space="preserve"> v </w:t>
      </w:r>
      <w:r w:rsidR="005E2B5C" w:rsidRPr="00C9423F">
        <w:rPr>
          <w:rFonts w:asciiTheme="minorHAnsi" w:hAnsiTheme="minorHAnsi"/>
          <w:b/>
        </w:rPr>
        <w:t>09</w:t>
      </w:r>
      <w:r w:rsidR="00B31203" w:rsidRPr="00C9423F">
        <w:rPr>
          <w:rFonts w:asciiTheme="minorHAnsi" w:hAnsiTheme="minorHAnsi"/>
          <w:b/>
        </w:rPr>
        <w:t>:1</w:t>
      </w:r>
      <w:r w:rsidRPr="00C9423F">
        <w:rPr>
          <w:rFonts w:asciiTheme="minorHAnsi" w:hAnsiTheme="minorHAnsi"/>
          <w:b/>
        </w:rPr>
        <w:t>5</w:t>
      </w:r>
      <w:r w:rsidRPr="00C9423F">
        <w:rPr>
          <w:rFonts w:asciiTheme="minorHAnsi" w:hAnsiTheme="minorHAnsi"/>
        </w:rPr>
        <w:t xml:space="preserve"> hod., ve velké zasedací místnosti Městského úřadu v Tišnově, nám. Míru 111. Otevírání obálek jsou oprávněni se účastnit všichni uchazeči (jedna osoba za uchazeče, která se prokáže plnou mocí či pověřením, nejde-li o statutární orgán či jeho člena), kteří podali nabídku ve lhůtě pro podání nabídek.</w:t>
      </w:r>
    </w:p>
    <w:p w:rsidR="00721219" w:rsidRPr="00C9423F" w:rsidRDefault="00721219" w:rsidP="00756459">
      <w:pPr>
        <w:jc w:val="both"/>
        <w:rPr>
          <w:rFonts w:asciiTheme="minorHAnsi" w:hAnsiTheme="minorHAnsi"/>
        </w:rPr>
      </w:pPr>
    </w:p>
    <w:p w:rsidR="00721219" w:rsidRPr="00C9423F" w:rsidRDefault="00721219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Zadávací lhůta (lhůta, po kterou jsou uchazeči svou nabídkou vázáni) je stanovena na </w:t>
      </w:r>
      <w:r w:rsidRPr="00C9423F">
        <w:rPr>
          <w:rFonts w:asciiTheme="minorHAnsi" w:hAnsiTheme="minorHAnsi"/>
          <w:b/>
        </w:rPr>
        <w:t>90 dní</w:t>
      </w:r>
      <w:r w:rsidRPr="00C9423F">
        <w:rPr>
          <w:rFonts w:asciiTheme="minorHAnsi" w:hAnsiTheme="minorHAnsi"/>
        </w:rPr>
        <w:t xml:space="preserve"> a začíná běžet okamžikem skončení lhůty pro podání nabídek.</w:t>
      </w:r>
    </w:p>
    <w:p w:rsidR="00721219" w:rsidRPr="00C9423F" w:rsidRDefault="00721219" w:rsidP="00756459">
      <w:pPr>
        <w:jc w:val="both"/>
        <w:rPr>
          <w:rFonts w:asciiTheme="minorHAnsi" w:hAnsiTheme="minorHAnsi"/>
        </w:rPr>
      </w:pPr>
    </w:p>
    <w:p w:rsidR="00721219" w:rsidRPr="00C9423F" w:rsidRDefault="00721219" w:rsidP="00756459">
      <w:pPr>
        <w:pStyle w:val="Nadpis1"/>
        <w:numPr>
          <w:ilvl w:val="0"/>
          <w:numId w:val="1"/>
        </w:numPr>
        <w:spacing w:before="300"/>
        <w:ind w:left="431" w:hanging="431"/>
        <w:jc w:val="both"/>
        <w:rPr>
          <w:rFonts w:asciiTheme="minorHAnsi" w:hAnsiTheme="minorHAnsi"/>
          <w:lang w:val="cs-CZ"/>
        </w:rPr>
      </w:pPr>
      <w:r w:rsidRPr="00C9423F">
        <w:rPr>
          <w:rFonts w:asciiTheme="minorHAnsi" w:hAnsiTheme="minorHAnsi"/>
          <w:lang w:val="cs-CZ"/>
        </w:rPr>
        <w:t>Obchodní podmínky</w:t>
      </w:r>
    </w:p>
    <w:p w:rsidR="00721219" w:rsidRPr="00C9423F" w:rsidRDefault="00721219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Zadavatel stanovil obchodní podmínky pro realizaci veřejné zakázky formou textu návrhu Kupní smlouvy.</w:t>
      </w:r>
    </w:p>
    <w:p w:rsidR="00721219" w:rsidRPr="00C9423F" w:rsidRDefault="00721219" w:rsidP="00756459">
      <w:pPr>
        <w:jc w:val="both"/>
        <w:rPr>
          <w:rFonts w:asciiTheme="minorHAnsi" w:hAnsiTheme="minorHAnsi"/>
        </w:rPr>
      </w:pPr>
    </w:p>
    <w:p w:rsidR="00721219" w:rsidRPr="00C9423F" w:rsidRDefault="00721219" w:rsidP="00756459">
      <w:pPr>
        <w:pStyle w:val="Odstavecseseznamem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Text návrhu Kupní smlouvy je součástí zadávací dokumentace (viz příloha č. 3) včetně jejích příloh. Způsob a časovou souslednost doložení příloh ke Kupní smlouvě naleznete v návrhu Kupní smlouvy. Informace ohledně podpisu návrhu Kupní smlouvy jsou podrobněji uvedeny v odst. </w:t>
      </w:r>
      <w:r w:rsidR="002C75CA" w:rsidRPr="00C9423F">
        <w:rPr>
          <w:rFonts w:asciiTheme="minorHAnsi" w:hAnsiTheme="minorHAnsi"/>
        </w:rPr>
        <w:t>7.3</w:t>
      </w:r>
      <w:r w:rsidRPr="00C9423F">
        <w:rPr>
          <w:rFonts w:asciiTheme="minorHAnsi" w:hAnsiTheme="minorHAnsi"/>
        </w:rPr>
        <w:t xml:space="preserve"> této zadávací dokumentace.</w:t>
      </w:r>
      <w:bookmarkStart w:id="14" w:name="_Toc418681727"/>
    </w:p>
    <w:bookmarkEnd w:id="14"/>
    <w:p w:rsidR="00721219" w:rsidRPr="00C9423F" w:rsidRDefault="00721219" w:rsidP="00756459">
      <w:pPr>
        <w:pStyle w:val="Zkladntext"/>
        <w:jc w:val="both"/>
        <w:rPr>
          <w:rFonts w:asciiTheme="minorHAnsi" w:hAnsiTheme="minorHAnsi" w:cs="Arial"/>
          <w:iCs/>
          <w:lang w:val="cs-CZ"/>
        </w:rPr>
      </w:pPr>
    </w:p>
    <w:p w:rsidR="00721219" w:rsidRPr="00C9423F" w:rsidRDefault="00721219" w:rsidP="00756459">
      <w:pPr>
        <w:pStyle w:val="Nadpis1"/>
        <w:numPr>
          <w:ilvl w:val="0"/>
          <w:numId w:val="1"/>
        </w:numPr>
        <w:jc w:val="both"/>
        <w:rPr>
          <w:rFonts w:asciiTheme="minorHAnsi" w:hAnsiTheme="minorHAnsi"/>
          <w:lang w:val="cs-CZ"/>
        </w:rPr>
      </w:pPr>
      <w:r w:rsidRPr="00C9423F">
        <w:rPr>
          <w:rFonts w:asciiTheme="minorHAnsi" w:hAnsiTheme="minorHAnsi"/>
          <w:lang w:val="cs-CZ"/>
        </w:rPr>
        <w:t>Obsah nabídky</w:t>
      </w:r>
    </w:p>
    <w:p w:rsidR="00721219" w:rsidRPr="00C9423F" w:rsidRDefault="00721219" w:rsidP="00756459">
      <w:pPr>
        <w:pStyle w:val="Zkladntext"/>
        <w:jc w:val="both"/>
        <w:rPr>
          <w:rFonts w:asciiTheme="minorHAnsi" w:hAnsiTheme="minorHAnsi" w:cs="Arial"/>
          <w:iCs/>
          <w:lang w:val="cs-CZ"/>
        </w:rPr>
      </w:pPr>
      <w:r w:rsidRPr="00C9423F">
        <w:rPr>
          <w:rFonts w:asciiTheme="minorHAnsi" w:hAnsiTheme="minorHAnsi" w:cs="Arial"/>
          <w:iCs/>
          <w:lang w:val="cs-CZ"/>
        </w:rPr>
        <w:t>Nabídky budou obsahovat tyto dokumenty a náležitosti v následujícím pořadí:</w:t>
      </w:r>
    </w:p>
    <w:p w:rsidR="00721219" w:rsidRPr="00C9423F" w:rsidRDefault="00721219" w:rsidP="00756459">
      <w:pPr>
        <w:pStyle w:val="Zkladntext"/>
        <w:jc w:val="both"/>
        <w:rPr>
          <w:rFonts w:asciiTheme="minorHAnsi" w:hAnsiTheme="minorHAnsi" w:cs="Arial"/>
          <w:iCs/>
          <w:highlight w:val="yellow"/>
          <w:lang w:val="cs-CZ"/>
        </w:rPr>
      </w:pPr>
    </w:p>
    <w:p w:rsidR="00721219" w:rsidRPr="00C9423F" w:rsidRDefault="00721219" w:rsidP="0075645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řádné identifikační údaje uchazeče,</w:t>
      </w:r>
    </w:p>
    <w:p w:rsidR="00721219" w:rsidRPr="00C9423F" w:rsidRDefault="00721219" w:rsidP="0075645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vyplněný krycí list nabídky - viz příloha č. 1,</w:t>
      </w:r>
    </w:p>
    <w:p w:rsidR="00721219" w:rsidRPr="00C9423F" w:rsidRDefault="00721219" w:rsidP="0075645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čestné prohlášení prokazující splnění základní způsobilosti - viz příloha č. 2,</w:t>
      </w:r>
    </w:p>
    <w:p w:rsidR="00721219" w:rsidRPr="00C9423F" w:rsidRDefault="00721219" w:rsidP="0075645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podepsaný návrh Kupní smlouvy - viz příloha č. 3, vč. Technické specifikace </w:t>
      </w:r>
      <w:r w:rsidR="00270BCA" w:rsidRPr="00C9423F">
        <w:rPr>
          <w:rFonts w:asciiTheme="minorHAnsi" w:hAnsiTheme="minorHAnsi"/>
        </w:rPr>
        <w:t>– viz příloha č. 4.</w:t>
      </w:r>
    </w:p>
    <w:p w:rsidR="00EC0859" w:rsidRPr="00C9423F" w:rsidRDefault="00721219" w:rsidP="0075645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případný doklad o oprávnění osoby, která podepsala návrh smlouvy, zastupovat uchazeče,</w:t>
      </w:r>
    </w:p>
    <w:p w:rsidR="00721219" w:rsidRPr="00C9423F" w:rsidRDefault="00721219" w:rsidP="00756459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případné další dokumenty.</w:t>
      </w:r>
    </w:p>
    <w:p w:rsidR="00721219" w:rsidRPr="00C9423F" w:rsidRDefault="00721219" w:rsidP="00756459">
      <w:pPr>
        <w:jc w:val="both"/>
        <w:rPr>
          <w:rFonts w:asciiTheme="minorHAnsi" w:hAnsiTheme="minorHAnsi"/>
          <w:highlight w:val="yellow"/>
        </w:rPr>
      </w:pPr>
    </w:p>
    <w:p w:rsidR="00721219" w:rsidRPr="00C9423F" w:rsidRDefault="00721219" w:rsidP="00756459">
      <w:pPr>
        <w:jc w:val="both"/>
        <w:rPr>
          <w:rFonts w:asciiTheme="minorHAnsi" w:hAnsiTheme="minorHAnsi"/>
          <w:highlight w:val="yellow"/>
        </w:rPr>
      </w:pPr>
    </w:p>
    <w:p w:rsidR="00721219" w:rsidRPr="00C9423F" w:rsidRDefault="00721219" w:rsidP="00756459">
      <w:pPr>
        <w:pStyle w:val="Odstavecseseznamem"/>
        <w:numPr>
          <w:ilvl w:val="1"/>
          <w:numId w:val="1"/>
        </w:numPr>
        <w:spacing w:before="120"/>
        <w:jc w:val="both"/>
        <w:outlineLvl w:val="1"/>
        <w:rPr>
          <w:rFonts w:asciiTheme="minorHAnsi" w:hAnsiTheme="minorHAnsi" w:cs="Arial"/>
          <w:b/>
          <w:bCs/>
          <w:iCs/>
          <w:szCs w:val="28"/>
        </w:rPr>
      </w:pPr>
      <w:bookmarkStart w:id="15" w:name="_Toc418681735"/>
      <w:r w:rsidRPr="00C9423F">
        <w:rPr>
          <w:rFonts w:asciiTheme="minorHAnsi" w:hAnsiTheme="minorHAnsi" w:cs="Arial"/>
          <w:b/>
          <w:bCs/>
          <w:iCs/>
          <w:szCs w:val="28"/>
        </w:rPr>
        <w:t>Krycí list nabídky</w:t>
      </w:r>
    </w:p>
    <w:p w:rsidR="00721219" w:rsidRPr="00C9423F" w:rsidRDefault="00721219" w:rsidP="00756459">
      <w:pPr>
        <w:pStyle w:val="Odstavecseseznamem"/>
        <w:spacing w:before="120"/>
        <w:ind w:left="0"/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>Zadavatel požaduje řádně a úplně vyplnit formulář s krycím listem. Suma nabídkové ceny bude uvedena zvlášť bez DPH a s DPH včetně uvedení jednotlivých sazeb DPH. K případným chybám v sazbě DPH se později nepřihlíží.</w:t>
      </w:r>
    </w:p>
    <w:p w:rsidR="00721219" w:rsidRPr="00C9423F" w:rsidRDefault="00721219" w:rsidP="00756459">
      <w:pPr>
        <w:pStyle w:val="Odstavecseseznamem"/>
        <w:spacing w:before="120"/>
        <w:ind w:left="0"/>
        <w:jc w:val="both"/>
        <w:outlineLvl w:val="1"/>
        <w:rPr>
          <w:rFonts w:asciiTheme="minorHAnsi" w:hAnsiTheme="minorHAnsi" w:cs="Arial"/>
          <w:bCs/>
          <w:iCs/>
          <w:szCs w:val="28"/>
          <w:highlight w:val="yellow"/>
        </w:rPr>
      </w:pPr>
    </w:p>
    <w:p w:rsidR="00721219" w:rsidRPr="00C9423F" w:rsidRDefault="00721219" w:rsidP="00756459">
      <w:pPr>
        <w:pStyle w:val="Odstavecseseznamem"/>
        <w:numPr>
          <w:ilvl w:val="1"/>
          <w:numId w:val="1"/>
        </w:numPr>
        <w:spacing w:before="120"/>
        <w:jc w:val="both"/>
        <w:outlineLvl w:val="1"/>
        <w:rPr>
          <w:rFonts w:asciiTheme="minorHAnsi" w:hAnsiTheme="minorHAnsi" w:cs="Arial"/>
          <w:b/>
          <w:bCs/>
          <w:iCs/>
          <w:szCs w:val="28"/>
        </w:rPr>
      </w:pPr>
      <w:r w:rsidRPr="00C9423F">
        <w:rPr>
          <w:rFonts w:asciiTheme="minorHAnsi" w:hAnsiTheme="minorHAnsi" w:cs="Arial"/>
          <w:b/>
          <w:bCs/>
          <w:iCs/>
          <w:szCs w:val="28"/>
        </w:rPr>
        <w:t>Prokázání splnění základní</w:t>
      </w:r>
      <w:bookmarkEnd w:id="15"/>
      <w:r w:rsidRPr="00C9423F">
        <w:rPr>
          <w:rFonts w:asciiTheme="minorHAnsi" w:hAnsiTheme="minorHAnsi" w:cs="Arial"/>
          <w:b/>
          <w:bCs/>
          <w:iCs/>
          <w:szCs w:val="28"/>
        </w:rPr>
        <w:t xml:space="preserve"> způsobilosti </w:t>
      </w:r>
    </w:p>
    <w:p w:rsidR="00721219" w:rsidRPr="00C9423F" w:rsidRDefault="00721219" w:rsidP="00756459">
      <w:pPr>
        <w:pStyle w:val="Odstavecseseznamem"/>
        <w:spacing w:before="240"/>
        <w:ind w:left="0"/>
        <w:jc w:val="both"/>
        <w:outlineLvl w:val="1"/>
        <w:rPr>
          <w:rFonts w:asciiTheme="minorHAnsi" w:hAnsiTheme="minorHAnsi"/>
        </w:rPr>
      </w:pPr>
      <w:bookmarkStart w:id="16" w:name="_Toc418681736"/>
      <w:r w:rsidRPr="00C9423F">
        <w:rPr>
          <w:rFonts w:asciiTheme="minorHAnsi" w:hAnsiTheme="minorHAnsi"/>
        </w:rPr>
        <w:t>Způsobilým je ten dodavatel:</w:t>
      </w:r>
    </w:p>
    <w:p w:rsidR="00721219" w:rsidRPr="00C9423F" w:rsidRDefault="00721219" w:rsidP="00756459">
      <w:pPr>
        <w:pStyle w:val="Odstavecseseznamem"/>
        <w:spacing w:before="24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>a) který nebyl v zemi svého sídla v posledních pěti letech před zahájením zadávacího řízení pravomocně odsouzen pro trestný čin uvedený v příloze č. 3, zákona č. 134/2016 Sb. o zadávání veřejných zakázek nebo obdobný trestný čin podle právního řádu země sídla dodavatele; k zahlazeným odsouzením se nepřihlíží. Je-li dodavatelem právnická osoba, musí tuto podmínku splňovat tato právnická osoba a zároveň každý člen statutárního orgánu,</w:t>
      </w:r>
    </w:p>
    <w:p w:rsidR="00721219" w:rsidRPr="00C9423F" w:rsidRDefault="00721219" w:rsidP="00756459">
      <w:pPr>
        <w:pStyle w:val="Odstavecseseznamem"/>
        <w:spacing w:before="12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>b) který nemá v České republice nebo v zemi svého sídla v evidenci daní zachycen splatný daňový nedoplatek,</w:t>
      </w:r>
    </w:p>
    <w:p w:rsidR="00721219" w:rsidRPr="00C9423F" w:rsidRDefault="00721219" w:rsidP="00756459">
      <w:pPr>
        <w:pStyle w:val="Odstavecseseznamem"/>
        <w:spacing w:before="12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>c) který nemá v České republice nebo v zemi svého sídla splatný nedoplatek na pojistném nebo na penále na veřejné zdravotní pojištění,</w:t>
      </w:r>
    </w:p>
    <w:p w:rsidR="00721219" w:rsidRPr="00C9423F" w:rsidRDefault="00721219" w:rsidP="00756459">
      <w:pPr>
        <w:pStyle w:val="Odstavecseseznamem"/>
        <w:spacing w:before="12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>d) který nemá v České republice nebo v zemi svého sídla splatný nedoplatek na pojistném nebo na penále na sociální zabezpečení a příspěvku na státní politiku zaměstnanosti,</w:t>
      </w:r>
    </w:p>
    <w:p w:rsidR="00721219" w:rsidRPr="00C9423F" w:rsidRDefault="00721219" w:rsidP="00756459">
      <w:pPr>
        <w:pStyle w:val="Odstavecseseznamem"/>
        <w:spacing w:before="12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e) </w:t>
      </w:r>
      <w:r w:rsidR="006256DA" w:rsidRPr="00C9423F">
        <w:rPr>
          <w:rFonts w:asciiTheme="minorHAnsi" w:hAnsiTheme="minorHAnsi"/>
        </w:rPr>
        <w:t>který není v likvidaci, nebylo proti němu vydáno rozhodnutí o úpadku, nebyla vůči němu nařízena nucená správa podle jiného právního předpisu nebo v obdobné situaci podle právního řádu země sídla dodavatele,</w:t>
      </w:r>
    </w:p>
    <w:p w:rsidR="00721219" w:rsidRPr="00C9423F" w:rsidRDefault="00721219" w:rsidP="00756459">
      <w:pPr>
        <w:pStyle w:val="Odstavecseseznamem"/>
        <w:spacing w:before="12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f) </w:t>
      </w:r>
      <w:r w:rsidR="006256DA" w:rsidRPr="00C9423F">
        <w:rPr>
          <w:rFonts w:asciiTheme="minorHAnsi" w:hAnsiTheme="minorHAnsi"/>
        </w:rPr>
        <w:t>který nemá prokazatelně dluh vůči městu Tišnovu,</w:t>
      </w:r>
    </w:p>
    <w:p w:rsidR="006256DA" w:rsidRPr="00C9423F" w:rsidRDefault="006256DA" w:rsidP="00756459">
      <w:pPr>
        <w:pStyle w:val="Odstavecseseznamem"/>
        <w:spacing w:before="12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/>
        </w:rPr>
        <w:t>g) kterému nebyla za posledních pět let uložena městem Tišnovem sankce za porušení smluvních závazků.</w:t>
      </w:r>
    </w:p>
    <w:p w:rsidR="00721219" w:rsidRPr="00C9423F" w:rsidRDefault="00721219" w:rsidP="00756459">
      <w:pPr>
        <w:pStyle w:val="Odstavecseseznamem"/>
        <w:spacing w:before="240"/>
        <w:ind w:left="0"/>
        <w:jc w:val="both"/>
        <w:outlineLvl w:val="1"/>
        <w:rPr>
          <w:rFonts w:asciiTheme="minorHAnsi" w:hAnsiTheme="minorHAnsi"/>
        </w:rPr>
      </w:pPr>
      <w:r w:rsidRPr="00C9423F">
        <w:rPr>
          <w:rFonts w:asciiTheme="minorHAnsi" w:hAnsiTheme="minorHAnsi" w:cs="Arial"/>
          <w:b/>
          <w:bCs/>
          <w:iCs/>
          <w:szCs w:val="28"/>
        </w:rPr>
        <w:t xml:space="preserve">Uchazeč prokáže splnění základní způsobilosti </w:t>
      </w:r>
      <w:bookmarkEnd w:id="16"/>
      <w:r w:rsidRPr="00C9423F">
        <w:rPr>
          <w:rFonts w:asciiTheme="minorHAnsi" w:hAnsiTheme="minorHAnsi" w:cs="Arial"/>
          <w:b/>
          <w:bCs/>
          <w:iCs/>
          <w:szCs w:val="28"/>
        </w:rPr>
        <w:t xml:space="preserve">podpisem čestného prohlášení osobou oprávněnou jednat za dodavatele </w:t>
      </w:r>
      <w:r w:rsidRPr="00C9423F">
        <w:rPr>
          <w:rFonts w:asciiTheme="minorHAnsi" w:hAnsiTheme="minorHAnsi" w:cs="Arial"/>
          <w:bCs/>
          <w:iCs/>
          <w:szCs w:val="28"/>
        </w:rPr>
        <w:t>(vzor Příloha č. 2)</w:t>
      </w:r>
      <w:bookmarkStart w:id="17" w:name="_Toc418681738"/>
      <w:r w:rsidRPr="00C9423F">
        <w:rPr>
          <w:rFonts w:asciiTheme="minorHAnsi" w:hAnsiTheme="minorHAnsi"/>
        </w:rPr>
        <w:t>.</w:t>
      </w:r>
    </w:p>
    <w:bookmarkEnd w:id="17"/>
    <w:p w:rsidR="004658A9" w:rsidRPr="00C9423F" w:rsidRDefault="004658A9" w:rsidP="00756459">
      <w:pPr>
        <w:spacing w:before="120" w:after="60"/>
        <w:jc w:val="both"/>
        <w:outlineLvl w:val="1"/>
        <w:rPr>
          <w:rFonts w:asciiTheme="minorHAnsi" w:hAnsiTheme="minorHAnsi"/>
        </w:rPr>
      </w:pPr>
    </w:p>
    <w:p w:rsidR="004658A9" w:rsidRPr="00C9423F" w:rsidRDefault="007A2179" w:rsidP="00756459">
      <w:pPr>
        <w:spacing w:before="120"/>
        <w:jc w:val="both"/>
        <w:outlineLvl w:val="1"/>
        <w:rPr>
          <w:rFonts w:asciiTheme="minorHAnsi" w:hAnsiTheme="minorHAnsi" w:cs="Arial"/>
          <w:b/>
          <w:bCs/>
          <w:iCs/>
          <w:szCs w:val="28"/>
        </w:rPr>
      </w:pPr>
      <w:r w:rsidRPr="00C9423F">
        <w:rPr>
          <w:rFonts w:asciiTheme="minorHAnsi" w:hAnsiTheme="minorHAnsi" w:cs="Arial"/>
          <w:b/>
          <w:bCs/>
          <w:iCs/>
          <w:szCs w:val="28"/>
        </w:rPr>
        <w:t>7.3</w:t>
      </w:r>
      <w:r w:rsidR="00270BCA" w:rsidRPr="00C9423F">
        <w:rPr>
          <w:rFonts w:asciiTheme="minorHAnsi" w:hAnsiTheme="minorHAnsi" w:cs="Arial"/>
          <w:b/>
          <w:bCs/>
          <w:iCs/>
          <w:szCs w:val="28"/>
        </w:rPr>
        <w:tab/>
      </w:r>
      <w:r w:rsidR="004658A9" w:rsidRPr="00C9423F">
        <w:rPr>
          <w:rFonts w:asciiTheme="minorHAnsi" w:hAnsiTheme="minorHAnsi" w:cs="Arial"/>
          <w:b/>
          <w:bCs/>
          <w:iCs/>
          <w:szCs w:val="28"/>
        </w:rPr>
        <w:t>Podpis návrhu Kupní smlouvy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Návrh Kupní smlouvy je nedílnou součástí této zadávací dokumentace (viz Příloha č. 3). Uchazeč vyplní v textu návrhu smlouvy údaje, které jsou určeny k vyplnění (tj. údaje o uchazeči na titulní straně, c</w:t>
      </w:r>
      <w:r w:rsidR="00270BCA" w:rsidRPr="00C9423F">
        <w:rPr>
          <w:rFonts w:asciiTheme="minorHAnsi" w:hAnsiTheme="minorHAnsi"/>
        </w:rPr>
        <w:t>ena díla</w:t>
      </w:r>
      <w:r w:rsidRPr="00C9423F">
        <w:rPr>
          <w:rFonts w:asciiTheme="minorHAnsi" w:hAnsiTheme="minorHAnsi"/>
        </w:rPr>
        <w:t xml:space="preserve">) a tutéž smlouvu vrátí jako součást nabídky zadavateli. 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Uchazeč není oprávněn činit změny či doplnění v textu návrhu smlouvy, vyjma údajů, u nichž vyplývá z obsahu návrhu smlouvy povinnost jejich doplnění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Návrh smlouvy bude podepsán oprávněnou osobou jednat jménem či za uchazeče v souladu se způsobem jednání právnické či fyzické osoby dle zákona (ve všech částech k podpisu určených).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  <w:b/>
        </w:rPr>
      </w:pPr>
      <w:r w:rsidRPr="00C9423F">
        <w:rPr>
          <w:rFonts w:asciiTheme="minorHAnsi" w:hAnsiTheme="minorHAnsi"/>
          <w:b/>
        </w:rPr>
        <w:lastRenderedPageBreak/>
        <w:t xml:space="preserve">Smlouva bude podepsána členem statutárního orgánu uchazeče případně jinou osobou pověřenou zastupovat uchazeče. Toto pověření (plná moc či jiná forma zmocnění) bude v nabídce doloženo prostou kopií. 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  <w:b/>
        </w:rPr>
      </w:pPr>
      <w:r w:rsidRPr="00C9423F">
        <w:rPr>
          <w:rFonts w:asciiTheme="minorHAnsi" w:hAnsiTheme="minorHAnsi" w:cs="Calibri"/>
        </w:rPr>
        <w:t>Nedílnou součástí návrhu kupní smlouvy bude technická specifikace (příloha č. 4) a technické listy dodávaného předmětu plnění s fotodokumentací.</w:t>
      </w:r>
    </w:p>
    <w:p w:rsidR="004658A9" w:rsidRPr="00C9423F" w:rsidRDefault="004658A9" w:rsidP="00756459">
      <w:pPr>
        <w:pStyle w:val="Nadpis1"/>
        <w:numPr>
          <w:ilvl w:val="0"/>
          <w:numId w:val="1"/>
        </w:numPr>
        <w:jc w:val="both"/>
        <w:rPr>
          <w:rFonts w:asciiTheme="minorHAnsi" w:hAnsiTheme="minorHAnsi"/>
          <w:lang w:val="cs-CZ"/>
        </w:rPr>
      </w:pPr>
      <w:r w:rsidRPr="00C9423F">
        <w:rPr>
          <w:rFonts w:asciiTheme="minorHAnsi" w:hAnsiTheme="minorHAnsi"/>
          <w:lang w:val="cs-CZ"/>
        </w:rPr>
        <w:t>Způsob zpracování nabídek</w:t>
      </w:r>
    </w:p>
    <w:p w:rsidR="00721219" w:rsidRPr="00C9423F" w:rsidRDefault="004658A9" w:rsidP="00756459">
      <w:pPr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Uchazeč zpracuje nabídku v písemné formě, a to v českém jazyce v souladu s požadavky zadavatele uvedenými v zadávacích podmínkách.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Zadavatel doporučuje, aby uchazeč podal nabídku v jednom originálu a jedné kopii. Požadavek na předložení kopie nabídky je dobrovolný.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Zadavatel doporučuje, aby všechny strany nabídky byly číslovány nepřerušenou číselnou řadou a součástí nabídky byl obsah.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Doporučená forma zpracování nabídky: pevná vazba (příp. kroužková), zabezpečeno proti manipulaci s volnými listy např. provázáním provázkem, tak aby nebylo možné žádný list volně vyjmout.</w:t>
      </w:r>
    </w:p>
    <w:p w:rsidR="004658A9" w:rsidRPr="00C9423F" w:rsidRDefault="004658A9" w:rsidP="00756459">
      <w:pPr>
        <w:spacing w:before="120"/>
        <w:jc w:val="both"/>
        <w:rPr>
          <w:rFonts w:asciiTheme="minorHAnsi" w:hAnsiTheme="minorHAnsi"/>
          <w:highlight w:val="yellow"/>
        </w:rPr>
      </w:pPr>
    </w:p>
    <w:p w:rsidR="004658A9" w:rsidRPr="00C9423F" w:rsidRDefault="004658A9" w:rsidP="00756459">
      <w:pPr>
        <w:pStyle w:val="Nadpis1"/>
        <w:numPr>
          <w:ilvl w:val="0"/>
          <w:numId w:val="1"/>
        </w:numPr>
        <w:jc w:val="both"/>
        <w:rPr>
          <w:rFonts w:asciiTheme="minorHAnsi" w:hAnsiTheme="minorHAnsi"/>
          <w:lang w:val="cs-CZ"/>
        </w:rPr>
      </w:pPr>
      <w:bookmarkStart w:id="18" w:name="_Toc418681756"/>
      <w:r w:rsidRPr="00C9423F">
        <w:rPr>
          <w:rFonts w:asciiTheme="minorHAnsi" w:hAnsiTheme="minorHAnsi"/>
          <w:lang w:val="cs-CZ"/>
        </w:rPr>
        <w:t>Způsob hodnocení nabídek podle hodnotících kritérií</w:t>
      </w:r>
      <w:bookmarkEnd w:id="18"/>
    </w:p>
    <w:p w:rsidR="004658A9" w:rsidRPr="00C9423F" w:rsidRDefault="004658A9" w:rsidP="00756459">
      <w:pPr>
        <w:spacing w:before="120" w:after="12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Hodnocení nabídek bude provedeno jmenovanou hodnotící komisí. Základním hodnotícím kritériem pro zadání veřejné zakázky je</w:t>
      </w:r>
      <w:r w:rsidRPr="00C9423F">
        <w:rPr>
          <w:rFonts w:asciiTheme="minorHAnsi" w:hAnsiTheme="minorHAnsi"/>
          <w:b/>
        </w:rPr>
        <w:t xml:space="preserve"> nejnižší nabídková cena</w:t>
      </w:r>
      <w:r w:rsidRPr="00C9423F">
        <w:rPr>
          <w:rFonts w:asciiTheme="minorHAnsi" w:hAnsiTheme="minorHAnsi"/>
        </w:rPr>
        <w:t xml:space="preserve"> </w:t>
      </w:r>
      <w:r w:rsidRPr="00C9423F">
        <w:rPr>
          <w:rFonts w:asciiTheme="minorHAnsi" w:hAnsiTheme="minorHAnsi"/>
          <w:b/>
        </w:rPr>
        <w:t>bez DPH</w:t>
      </w:r>
      <w:r w:rsidRPr="00C9423F">
        <w:rPr>
          <w:rFonts w:asciiTheme="minorHAnsi" w:hAnsiTheme="minorHAnsi"/>
        </w:rPr>
        <w:t xml:space="preserve">. Nejnižší nabídkovou cenou se rozumí nejnižší cena zpracovaná dle této zadávací dokumentace. </w:t>
      </w:r>
    </w:p>
    <w:p w:rsidR="004658A9" w:rsidRPr="00C9423F" w:rsidRDefault="004658A9" w:rsidP="00756459">
      <w:pPr>
        <w:spacing w:before="120" w:after="120"/>
        <w:jc w:val="both"/>
        <w:rPr>
          <w:rFonts w:asciiTheme="minorHAnsi" w:hAnsiTheme="minorHAnsi"/>
        </w:rPr>
      </w:pPr>
      <w:r w:rsidRPr="00C9423F">
        <w:rPr>
          <w:rFonts w:asciiTheme="minorHAnsi" w:hAnsiTheme="minorHAnsi"/>
        </w:rPr>
        <w:t>Závazně bude uchazečem uvedena nabídková cena v návrhu Kupní smlouvy. V případě rozdílu mezi nabídkovou cenou uvedenou v krycím listu a nabídkovou cenou uvedenou v návrhu Kupní smlouvy bude hodnocena nabídková cena v Kč bez DPH uvedená v návrhu Kupní smlouvy, tzn., že k chybnému uvedení nabídkové ceny v krycím listu nebude přihlíženo.</w:t>
      </w:r>
    </w:p>
    <w:p w:rsidR="004658A9" w:rsidRPr="00C9423F" w:rsidRDefault="004658A9" w:rsidP="00756459">
      <w:pPr>
        <w:spacing w:before="120" w:after="120"/>
        <w:jc w:val="both"/>
        <w:rPr>
          <w:rFonts w:asciiTheme="minorHAnsi" w:hAnsiTheme="minorHAnsi"/>
          <w:highlight w:val="yellow"/>
        </w:rPr>
      </w:pPr>
    </w:p>
    <w:p w:rsidR="004658A9" w:rsidRPr="00C9423F" w:rsidRDefault="00270BCA" w:rsidP="00756459">
      <w:pPr>
        <w:pStyle w:val="Nadpis1"/>
        <w:jc w:val="both"/>
        <w:rPr>
          <w:rFonts w:asciiTheme="minorHAnsi" w:hAnsiTheme="minorHAnsi"/>
          <w:lang w:val="cs-CZ"/>
        </w:rPr>
      </w:pPr>
      <w:bookmarkStart w:id="19" w:name="_Toc387158408"/>
      <w:bookmarkStart w:id="20" w:name="_Toc418681758"/>
      <w:bookmarkEnd w:id="19"/>
      <w:r w:rsidRPr="00C9423F">
        <w:rPr>
          <w:rFonts w:asciiTheme="minorHAnsi" w:hAnsiTheme="minorHAnsi"/>
          <w:lang w:val="cs-CZ"/>
        </w:rPr>
        <w:t>10</w:t>
      </w:r>
      <w:r w:rsidRPr="00C9423F">
        <w:rPr>
          <w:rFonts w:asciiTheme="minorHAnsi" w:hAnsiTheme="minorHAnsi"/>
          <w:lang w:val="cs-CZ"/>
        </w:rPr>
        <w:tab/>
      </w:r>
      <w:r w:rsidR="004658A9" w:rsidRPr="00C9423F">
        <w:rPr>
          <w:rFonts w:asciiTheme="minorHAnsi" w:hAnsiTheme="minorHAnsi"/>
          <w:lang w:val="cs-CZ"/>
        </w:rPr>
        <w:t>Další podmínky zadavatele</w:t>
      </w:r>
      <w:bookmarkEnd w:id="20"/>
    </w:p>
    <w:p w:rsidR="00C9423F" w:rsidRPr="00C9423F" w:rsidRDefault="00C9423F" w:rsidP="00C9423F">
      <w:pPr>
        <w:pStyle w:val="Odstavecseseznamem"/>
        <w:numPr>
          <w:ilvl w:val="1"/>
          <w:numId w:val="5"/>
        </w:numPr>
        <w:rPr>
          <w:rFonts w:asciiTheme="minorHAnsi" w:hAnsiTheme="minorHAnsi" w:cs="Arial"/>
          <w:bCs/>
          <w:iCs/>
          <w:szCs w:val="28"/>
        </w:rPr>
      </w:pPr>
      <w:bookmarkStart w:id="21" w:name="_Toc387158410"/>
      <w:bookmarkStart w:id="22" w:name="_Toc418681761"/>
      <w:bookmarkEnd w:id="21"/>
      <w:r w:rsidRPr="00C9423F">
        <w:rPr>
          <w:rFonts w:asciiTheme="minorHAnsi" w:hAnsiTheme="minorHAnsi" w:cs="Arial"/>
          <w:bCs/>
          <w:iCs/>
          <w:szCs w:val="28"/>
        </w:rPr>
        <w:t>Zadavatel si vyhrazuje právo dodatečně změnit či doplnit zadávací podmínky. Vyhlašovatel je povinen všem účastníkům případné změny neprodleně oznámit.</w:t>
      </w:r>
    </w:p>
    <w:p w:rsidR="004658A9" w:rsidRPr="00C9423F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>Zadavatel nepřipouští varianty nabídky.</w:t>
      </w:r>
      <w:bookmarkEnd w:id="22"/>
    </w:p>
    <w:p w:rsidR="00C9423F" w:rsidRPr="00C9423F" w:rsidRDefault="00C9423F" w:rsidP="00C9423F">
      <w:pPr>
        <w:pStyle w:val="Odstavecseseznamem"/>
        <w:numPr>
          <w:ilvl w:val="1"/>
          <w:numId w:val="5"/>
        </w:numPr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>Předložené nabídky se nebudou dodavatelům vracet</w:t>
      </w:r>
    </w:p>
    <w:p w:rsidR="00C9423F" w:rsidRPr="00C9423F" w:rsidRDefault="00C9423F" w:rsidP="00C9423F">
      <w:pPr>
        <w:pStyle w:val="Odstavecseseznamem"/>
        <w:numPr>
          <w:ilvl w:val="1"/>
          <w:numId w:val="5"/>
        </w:numPr>
        <w:rPr>
          <w:rFonts w:asciiTheme="minorHAnsi" w:hAnsiTheme="minorHAnsi" w:cs="Arial"/>
          <w:bCs/>
          <w:iCs/>
          <w:szCs w:val="28"/>
        </w:rPr>
      </w:pPr>
      <w:bookmarkStart w:id="23" w:name="_Toc418681764"/>
      <w:r w:rsidRPr="00C9423F">
        <w:rPr>
          <w:rFonts w:asciiTheme="minorHAnsi" w:hAnsiTheme="minorHAnsi" w:cs="Arial"/>
          <w:bCs/>
          <w:iCs/>
          <w:szCs w:val="28"/>
        </w:rPr>
        <w:t>Zadavatel si vyhrazuje právo neuzavřít smlouvu s žádným uchazečem a veřejnou zakázku zrušit před podpisem smlouvy.</w:t>
      </w:r>
    </w:p>
    <w:p w:rsidR="004658A9" w:rsidRPr="00C9423F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Theme="minorHAnsi" w:hAnsiTheme="minorHAnsi" w:cs="Arial"/>
          <w:bCs/>
          <w:iCs/>
          <w:szCs w:val="28"/>
        </w:rPr>
      </w:pPr>
      <w:bookmarkStart w:id="24" w:name="_Toc418681766"/>
      <w:bookmarkEnd w:id="23"/>
      <w:r w:rsidRPr="00C9423F">
        <w:rPr>
          <w:rFonts w:asciiTheme="minorHAnsi" w:hAnsiTheme="minorHAnsi" w:cs="Arial"/>
          <w:bCs/>
          <w:iCs/>
          <w:szCs w:val="28"/>
        </w:rPr>
        <w:t>Zadavatel si vyhrazuje právo vyloučit uchazeče, který nesplnil požadavky stanovené zadávacími podmínkami, nebo zjistí-li zadavatel kdykoliv v průběhu soutěže, že dodavatel uvedl nepravdivé údaje.</w:t>
      </w:r>
      <w:bookmarkEnd w:id="24"/>
    </w:p>
    <w:p w:rsidR="004658A9" w:rsidRPr="00C9423F" w:rsidRDefault="004658A9" w:rsidP="00756459">
      <w:pPr>
        <w:pStyle w:val="Odstavecseseznamem"/>
        <w:numPr>
          <w:ilvl w:val="1"/>
          <w:numId w:val="5"/>
        </w:numPr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>Náklady na vypracování nabídek zadavatel nehradí.</w:t>
      </w:r>
    </w:p>
    <w:p w:rsidR="00C9423F" w:rsidRPr="00C9423F" w:rsidRDefault="00C9423F" w:rsidP="00C9423F">
      <w:pPr>
        <w:pStyle w:val="Odstavecseseznamem"/>
        <w:numPr>
          <w:ilvl w:val="1"/>
          <w:numId w:val="5"/>
        </w:numPr>
        <w:jc w:val="both"/>
        <w:outlineLvl w:val="1"/>
        <w:rPr>
          <w:rFonts w:asciiTheme="minorHAnsi" w:hAnsiTheme="minorHAnsi"/>
          <w:bCs/>
          <w:iCs/>
          <w:szCs w:val="28"/>
        </w:rPr>
      </w:pPr>
      <w:r w:rsidRPr="00C9423F">
        <w:rPr>
          <w:rFonts w:asciiTheme="minorHAnsi" w:hAnsiTheme="minorHAnsi"/>
          <w:bCs/>
          <w:iCs/>
          <w:szCs w:val="28"/>
        </w:rPr>
        <w:t>Zadavatel si vyhrazuje právo doručování vysvětlení zadávací dokumentace, rozhodnutí o vyloučení nabídky, rozhodnutí o výběru nejvýhodnější nabídky či rozhodnutí o zrušení výběrového řízení zveřejněním na profilu zadavatele.</w:t>
      </w:r>
    </w:p>
    <w:p w:rsidR="00E973EB" w:rsidRPr="00C9423F" w:rsidRDefault="00E973EB">
      <w:pPr>
        <w:spacing w:after="160" w:line="259" w:lineRule="auto"/>
        <w:rPr>
          <w:rFonts w:asciiTheme="minorHAnsi" w:hAnsiTheme="minorHAnsi" w:cs="Arial"/>
          <w:bCs/>
          <w:iCs/>
          <w:szCs w:val="28"/>
        </w:rPr>
      </w:pPr>
      <w:bookmarkStart w:id="25" w:name="_Toc418681768"/>
      <w:r w:rsidRPr="00C9423F">
        <w:rPr>
          <w:rFonts w:asciiTheme="minorHAnsi" w:hAnsiTheme="minorHAnsi" w:cs="Arial"/>
          <w:bCs/>
          <w:iCs/>
          <w:szCs w:val="28"/>
        </w:rPr>
        <w:br w:type="page"/>
      </w:r>
    </w:p>
    <w:p w:rsidR="004658A9" w:rsidRPr="00C9423F" w:rsidRDefault="004658A9" w:rsidP="00756459">
      <w:pPr>
        <w:pStyle w:val="Odstavecseseznamem"/>
        <w:ind w:left="0"/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lastRenderedPageBreak/>
        <w:t>Seznam příloh zadávací dokumentace</w:t>
      </w:r>
      <w:bookmarkEnd w:id="25"/>
    </w:p>
    <w:p w:rsidR="004658A9" w:rsidRPr="00C9423F" w:rsidRDefault="004658A9" w:rsidP="00756459">
      <w:pPr>
        <w:jc w:val="both"/>
        <w:outlineLvl w:val="1"/>
        <w:rPr>
          <w:rFonts w:asciiTheme="minorHAnsi" w:hAnsiTheme="minorHAnsi" w:cs="Arial"/>
          <w:bCs/>
          <w:iCs/>
          <w:szCs w:val="28"/>
        </w:rPr>
      </w:pPr>
      <w:bookmarkStart w:id="26" w:name="_Toc359046300"/>
      <w:bookmarkStart w:id="27" w:name="_Toc377998042"/>
      <w:bookmarkStart w:id="28" w:name="_Toc378000315"/>
      <w:bookmarkStart w:id="29" w:name="_Toc418681769"/>
      <w:r w:rsidRPr="00C9423F">
        <w:rPr>
          <w:rFonts w:asciiTheme="minorHAnsi" w:hAnsiTheme="minorHAnsi" w:cs="Arial"/>
          <w:bCs/>
          <w:iCs/>
          <w:szCs w:val="28"/>
        </w:rPr>
        <w:t>Příloha č. 1</w:t>
      </w:r>
      <w:bookmarkEnd w:id="26"/>
      <w:r w:rsidRPr="00C9423F">
        <w:rPr>
          <w:rFonts w:asciiTheme="minorHAnsi" w:hAnsiTheme="minorHAnsi" w:cs="Arial"/>
          <w:bCs/>
          <w:iCs/>
          <w:szCs w:val="28"/>
        </w:rPr>
        <w:t xml:space="preserve"> - </w:t>
      </w:r>
      <w:bookmarkEnd w:id="27"/>
      <w:bookmarkEnd w:id="28"/>
      <w:bookmarkEnd w:id="29"/>
      <w:r w:rsidRPr="00C9423F">
        <w:rPr>
          <w:rFonts w:asciiTheme="minorHAnsi" w:hAnsiTheme="minorHAnsi" w:cs="Arial"/>
          <w:bCs/>
          <w:iCs/>
          <w:szCs w:val="28"/>
        </w:rPr>
        <w:t>Krycí list nabídky</w:t>
      </w:r>
    </w:p>
    <w:p w:rsidR="004658A9" w:rsidRPr="00C9423F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  <w:bookmarkStart w:id="30" w:name="_Toc359046303"/>
      <w:bookmarkStart w:id="31" w:name="_Toc377998045"/>
      <w:bookmarkStart w:id="32" w:name="_Toc378000318"/>
      <w:bookmarkStart w:id="33" w:name="_Toc418681771"/>
      <w:r w:rsidRPr="00C9423F">
        <w:rPr>
          <w:rFonts w:asciiTheme="minorHAnsi" w:hAnsiTheme="minorHAnsi" w:cs="Arial"/>
          <w:bCs/>
          <w:iCs/>
          <w:szCs w:val="28"/>
        </w:rPr>
        <w:t>Příloha č. 2</w:t>
      </w:r>
      <w:bookmarkEnd w:id="30"/>
      <w:bookmarkEnd w:id="31"/>
      <w:bookmarkEnd w:id="32"/>
      <w:bookmarkEnd w:id="33"/>
      <w:r w:rsidRPr="00C9423F">
        <w:rPr>
          <w:rFonts w:asciiTheme="minorHAnsi" w:hAnsiTheme="minorHAnsi" w:cs="Arial"/>
          <w:bCs/>
          <w:iCs/>
          <w:szCs w:val="28"/>
        </w:rPr>
        <w:t xml:space="preserve"> - Vzor ČP Základní způsobilost</w:t>
      </w:r>
    </w:p>
    <w:p w:rsidR="004658A9" w:rsidRPr="00C9423F" w:rsidRDefault="004658A9" w:rsidP="00756459">
      <w:pPr>
        <w:jc w:val="both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 xml:space="preserve">Příloha č. 3 - Návrh </w:t>
      </w:r>
      <w:r w:rsidR="00A0675A" w:rsidRPr="00C9423F">
        <w:rPr>
          <w:rFonts w:asciiTheme="minorHAnsi" w:hAnsiTheme="minorHAnsi" w:cs="Arial"/>
          <w:bCs/>
          <w:iCs/>
          <w:szCs w:val="28"/>
        </w:rPr>
        <w:t>kupní smlouvy</w:t>
      </w:r>
    </w:p>
    <w:p w:rsidR="004658A9" w:rsidRPr="00C9423F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 xml:space="preserve">Příloha č. </w:t>
      </w:r>
      <w:r w:rsidR="00A0675A" w:rsidRPr="00C9423F">
        <w:rPr>
          <w:rFonts w:asciiTheme="minorHAnsi" w:hAnsiTheme="minorHAnsi" w:cs="Arial"/>
          <w:bCs/>
          <w:iCs/>
          <w:szCs w:val="28"/>
        </w:rPr>
        <w:t>4 -</w:t>
      </w:r>
      <w:r w:rsidRPr="00C9423F">
        <w:rPr>
          <w:rFonts w:asciiTheme="minorHAnsi" w:hAnsiTheme="minorHAnsi" w:cs="Arial"/>
          <w:bCs/>
          <w:iCs/>
          <w:szCs w:val="28"/>
        </w:rPr>
        <w:t xml:space="preserve"> Technická specifikace</w:t>
      </w:r>
    </w:p>
    <w:p w:rsidR="004658A9" w:rsidRPr="00C9423F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</w:p>
    <w:p w:rsidR="004658A9" w:rsidRPr="00C9423F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</w:p>
    <w:p w:rsidR="00EC0859" w:rsidRPr="00C9423F" w:rsidRDefault="00C9423F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 xml:space="preserve">Znění Zadávací dokumentace bylo schváleno na schůzi Rady města Tišnova č. </w:t>
      </w:r>
      <w:r w:rsidR="00181611">
        <w:rPr>
          <w:rFonts w:asciiTheme="minorHAnsi" w:hAnsiTheme="minorHAnsi" w:cs="Arial"/>
          <w:bCs/>
          <w:iCs/>
          <w:szCs w:val="28"/>
        </w:rPr>
        <w:t>RM/18/2/</w:t>
      </w:r>
      <w:r w:rsidRPr="00C9423F">
        <w:rPr>
          <w:rFonts w:asciiTheme="minorHAnsi" w:hAnsiTheme="minorHAnsi" w:cs="Arial"/>
          <w:bCs/>
          <w:iCs/>
          <w:szCs w:val="28"/>
        </w:rPr>
        <w:t xml:space="preserve">2020 konané dne </w:t>
      </w:r>
      <w:proofErr w:type="gramStart"/>
      <w:r w:rsidR="00181611">
        <w:rPr>
          <w:rFonts w:asciiTheme="minorHAnsi" w:hAnsiTheme="minorHAnsi" w:cs="Arial"/>
          <w:bCs/>
          <w:iCs/>
          <w:szCs w:val="28"/>
        </w:rPr>
        <w:t>29.1.2020</w:t>
      </w:r>
      <w:proofErr w:type="gramEnd"/>
      <w:r w:rsidRPr="00C9423F">
        <w:rPr>
          <w:rFonts w:asciiTheme="minorHAnsi" w:hAnsiTheme="minorHAnsi" w:cs="Arial"/>
          <w:bCs/>
          <w:iCs/>
          <w:szCs w:val="28"/>
        </w:rPr>
        <w:t xml:space="preserve"> usnesením č. RM/</w:t>
      </w:r>
      <w:r w:rsidR="00181611">
        <w:rPr>
          <w:rFonts w:asciiTheme="minorHAnsi" w:hAnsiTheme="minorHAnsi" w:cs="Arial"/>
          <w:bCs/>
          <w:iCs/>
          <w:szCs w:val="28"/>
        </w:rPr>
        <w:t>19/2</w:t>
      </w:r>
      <w:r w:rsidRPr="00C9423F">
        <w:rPr>
          <w:rFonts w:asciiTheme="minorHAnsi" w:hAnsiTheme="minorHAnsi" w:cs="Arial"/>
          <w:bCs/>
          <w:iCs/>
          <w:szCs w:val="28"/>
        </w:rPr>
        <w:t>/2020.</w:t>
      </w:r>
    </w:p>
    <w:p w:rsidR="00EC0859" w:rsidRPr="00C9423F" w:rsidRDefault="00EC085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</w:p>
    <w:p w:rsidR="00EC0859" w:rsidRPr="00C9423F" w:rsidRDefault="00EC085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</w:p>
    <w:p w:rsidR="004658A9" w:rsidRPr="00C9423F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 xml:space="preserve">V Tišnově dne: </w:t>
      </w:r>
      <w:proofErr w:type="gramStart"/>
      <w:r w:rsidR="00181611">
        <w:rPr>
          <w:rFonts w:asciiTheme="minorHAnsi" w:hAnsiTheme="minorHAnsi" w:cs="Arial"/>
          <w:bCs/>
          <w:iCs/>
          <w:szCs w:val="28"/>
        </w:rPr>
        <w:t>29.1.</w:t>
      </w:r>
      <w:r w:rsidRPr="00C9423F">
        <w:rPr>
          <w:rFonts w:asciiTheme="minorHAnsi" w:hAnsiTheme="minorHAnsi" w:cs="Arial"/>
          <w:bCs/>
          <w:iCs/>
          <w:szCs w:val="28"/>
        </w:rPr>
        <w:t>20</w:t>
      </w:r>
      <w:r w:rsidR="00EF42E8" w:rsidRPr="00C9423F">
        <w:rPr>
          <w:rFonts w:asciiTheme="minorHAnsi" w:hAnsiTheme="minorHAnsi" w:cs="Arial"/>
          <w:bCs/>
          <w:iCs/>
          <w:szCs w:val="28"/>
        </w:rPr>
        <w:t>20</w:t>
      </w:r>
      <w:proofErr w:type="gramEnd"/>
    </w:p>
    <w:p w:rsidR="004658A9" w:rsidRPr="00C9423F" w:rsidRDefault="004658A9" w:rsidP="007564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</w:p>
    <w:p w:rsidR="004658A9" w:rsidRPr="00C9423F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</w:p>
    <w:p w:rsidR="004658A9" w:rsidRPr="00C9423F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</w:p>
    <w:p w:rsidR="004658A9" w:rsidRPr="00C9423F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 xml:space="preserve">         </w:t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  <w:t xml:space="preserve">    </w:t>
      </w:r>
      <w:r w:rsidR="00C9423F">
        <w:rPr>
          <w:rFonts w:asciiTheme="minorHAnsi" w:hAnsiTheme="minorHAnsi" w:cs="Arial"/>
          <w:bCs/>
          <w:iCs/>
          <w:szCs w:val="28"/>
        </w:rPr>
        <w:t xml:space="preserve">  </w:t>
      </w:r>
      <w:r w:rsidRPr="00C9423F">
        <w:rPr>
          <w:rFonts w:asciiTheme="minorHAnsi" w:hAnsiTheme="minorHAnsi" w:cs="Arial"/>
          <w:bCs/>
          <w:iCs/>
          <w:szCs w:val="28"/>
        </w:rPr>
        <w:t xml:space="preserve">   ……………………………….</w:t>
      </w:r>
    </w:p>
    <w:p w:rsidR="004658A9" w:rsidRPr="00C9423F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 xml:space="preserve">                     </w:t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  <w:t xml:space="preserve">  Bc. Jiří Dospíšil</w:t>
      </w:r>
    </w:p>
    <w:p w:rsidR="004658A9" w:rsidRPr="00C9423F" w:rsidRDefault="004658A9" w:rsidP="00465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both"/>
        <w:outlineLvl w:val="1"/>
        <w:rPr>
          <w:rFonts w:asciiTheme="minorHAnsi" w:hAnsiTheme="minorHAnsi" w:cs="Arial"/>
          <w:bCs/>
          <w:iCs/>
          <w:szCs w:val="28"/>
        </w:rPr>
      </w:pPr>
      <w:r w:rsidRPr="00C9423F">
        <w:rPr>
          <w:rFonts w:asciiTheme="minorHAnsi" w:hAnsiTheme="minorHAnsi" w:cs="Arial"/>
          <w:bCs/>
          <w:iCs/>
          <w:szCs w:val="28"/>
        </w:rPr>
        <w:t xml:space="preserve">                 </w:t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</w:r>
      <w:r w:rsidRPr="00C9423F">
        <w:rPr>
          <w:rFonts w:asciiTheme="minorHAnsi" w:hAnsiTheme="minorHAnsi" w:cs="Arial"/>
          <w:bCs/>
          <w:iCs/>
          <w:szCs w:val="28"/>
        </w:rPr>
        <w:tab/>
        <w:t xml:space="preserve">         starosta města Tišnova </w:t>
      </w:r>
    </w:p>
    <w:p w:rsidR="00ED1595" w:rsidRPr="00C9423F" w:rsidRDefault="00ED1595">
      <w:pPr>
        <w:spacing w:after="160" w:line="259" w:lineRule="auto"/>
        <w:rPr>
          <w:rFonts w:asciiTheme="minorHAnsi" w:hAnsiTheme="minorHAnsi"/>
        </w:rPr>
      </w:pPr>
      <w:r w:rsidRPr="00C9423F">
        <w:rPr>
          <w:rFonts w:asciiTheme="minorHAnsi" w:hAnsiTheme="minorHAnsi"/>
        </w:rPr>
        <w:br w:type="page"/>
      </w:r>
      <w:bookmarkStart w:id="34" w:name="_GoBack"/>
      <w:bookmarkEnd w:id="34"/>
    </w:p>
    <w:p w:rsidR="00ED1595" w:rsidRPr="00C9423F" w:rsidRDefault="00ED1595" w:rsidP="00ED1595">
      <w:pPr>
        <w:jc w:val="right"/>
        <w:outlineLvl w:val="0"/>
        <w:rPr>
          <w:rFonts w:asciiTheme="minorHAnsi" w:hAnsiTheme="minorHAnsi"/>
        </w:rPr>
      </w:pPr>
      <w:r w:rsidRPr="00C9423F">
        <w:rPr>
          <w:rFonts w:asciiTheme="minorHAnsi" w:hAnsiTheme="minorHAnsi"/>
        </w:rPr>
        <w:lastRenderedPageBreak/>
        <w:t>Příloha č. 1</w:t>
      </w:r>
    </w:p>
    <w:p w:rsidR="00ED1595" w:rsidRPr="00C9423F" w:rsidRDefault="00ED1595" w:rsidP="00ED1595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C9423F">
        <w:rPr>
          <w:rFonts w:asciiTheme="minorHAnsi" w:hAnsiTheme="minorHAnsi"/>
          <w:b/>
          <w:sz w:val="40"/>
          <w:szCs w:val="40"/>
        </w:rPr>
        <w:t>Krycí list nabídky</w:t>
      </w:r>
    </w:p>
    <w:p w:rsidR="00ED1595" w:rsidRPr="00C9423F" w:rsidRDefault="00ED1595" w:rsidP="00ED1595">
      <w:pPr>
        <w:jc w:val="center"/>
        <w:outlineLvl w:val="0"/>
        <w:rPr>
          <w:rFonts w:asciiTheme="minorHAnsi" w:hAnsiTheme="minorHAnsi"/>
        </w:rPr>
      </w:pPr>
      <w:r w:rsidRPr="00C9423F">
        <w:rPr>
          <w:rFonts w:asciiTheme="minorHAnsi" w:hAnsiTheme="minorHAnsi"/>
        </w:rPr>
        <w:t>Veřejná zakázka malého rozsahu</w:t>
      </w:r>
    </w:p>
    <w:p w:rsidR="00ED1595" w:rsidRPr="00C9423F" w:rsidRDefault="00ED1595" w:rsidP="00ED1595">
      <w:pPr>
        <w:jc w:val="center"/>
        <w:outlineLvl w:val="0"/>
        <w:rPr>
          <w:rFonts w:asciiTheme="minorHAnsi" w:hAnsiTheme="minorHAnsi" w:cs="Calibri"/>
          <w:b/>
          <w:sz w:val="36"/>
          <w:szCs w:val="36"/>
          <w:lang w:eastAsia="cs-CZ"/>
        </w:rPr>
      </w:pPr>
      <w:r w:rsidRPr="00C9423F">
        <w:rPr>
          <w:rFonts w:asciiTheme="minorHAnsi" w:hAnsiTheme="minorHAnsi" w:cs="Calibri"/>
          <w:b/>
          <w:sz w:val="36"/>
          <w:szCs w:val="36"/>
          <w:lang w:eastAsia="cs-CZ"/>
        </w:rPr>
        <w:t>„</w:t>
      </w:r>
      <w:r w:rsidRPr="00C9423F">
        <w:rPr>
          <w:rFonts w:asciiTheme="minorHAnsi" w:hAnsiTheme="minorHAnsi"/>
          <w:b/>
          <w:sz w:val="32"/>
          <w:szCs w:val="32"/>
        </w:rPr>
        <w:t>Nákup komunální techniky pro město Tišnov - sekačka</w:t>
      </w:r>
      <w:r w:rsidRPr="00C9423F">
        <w:rPr>
          <w:rFonts w:asciiTheme="minorHAnsi" w:hAnsiTheme="minorHAnsi" w:cs="Calibri"/>
          <w:b/>
          <w:sz w:val="36"/>
          <w:szCs w:val="36"/>
          <w:lang w:eastAsia="cs-CZ"/>
        </w:rPr>
        <w:t>“</w:t>
      </w:r>
    </w:p>
    <w:p w:rsidR="00EF42E8" w:rsidRPr="00C9423F" w:rsidRDefault="00EF42E8" w:rsidP="00ED1595">
      <w:pPr>
        <w:jc w:val="center"/>
        <w:outlineLvl w:val="0"/>
        <w:rPr>
          <w:rFonts w:asciiTheme="minorHAnsi" w:hAnsiTheme="minorHAnsi"/>
          <w:sz w:val="36"/>
          <w:szCs w:val="36"/>
        </w:rPr>
      </w:pP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62"/>
        <w:gridCol w:w="3763"/>
        <w:gridCol w:w="832"/>
        <w:gridCol w:w="7"/>
      </w:tblGrid>
      <w:tr w:rsidR="00ED1595" w:rsidRPr="00C9423F" w:rsidTr="00602710">
        <w:trPr>
          <w:trHeight w:val="178"/>
          <w:jc w:val="center"/>
        </w:trPr>
        <w:tc>
          <w:tcPr>
            <w:tcW w:w="9353" w:type="dxa"/>
            <w:gridSpan w:val="5"/>
            <w:shd w:val="clear" w:color="auto" w:fill="D9D9D9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b/>
              </w:rPr>
            </w:pPr>
            <w:r w:rsidRPr="00C9423F">
              <w:rPr>
                <w:rFonts w:asciiTheme="minorHAnsi" w:hAnsiTheme="minorHAnsi"/>
                <w:b/>
              </w:rPr>
              <w:t>Údaje o uchazeči</w:t>
            </w: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 xml:space="preserve">Obchodní firma 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</w:p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Sídlo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Právní forma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IČ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DIČ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Telefon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Fax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E-mail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Kontaktní osoba pro</w:t>
            </w:r>
          </w:p>
          <w:p w:rsidR="00ED1595" w:rsidRPr="00C9423F" w:rsidRDefault="00ED1595" w:rsidP="00756459">
            <w:pPr>
              <w:jc w:val="both"/>
              <w:rPr>
                <w:rFonts w:asciiTheme="minorHAnsi" w:hAnsiTheme="minorHAnsi"/>
              </w:rPr>
            </w:pPr>
            <w:r w:rsidRPr="00C9423F">
              <w:rPr>
                <w:rFonts w:asciiTheme="minorHAnsi" w:hAnsiTheme="minorHAnsi"/>
              </w:rPr>
              <w:t>jednání ve věci nabídky</w:t>
            </w:r>
          </w:p>
        </w:tc>
        <w:tc>
          <w:tcPr>
            <w:tcW w:w="4602" w:type="dxa"/>
            <w:gridSpan w:val="3"/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D1595" w:rsidRPr="00C9423F" w:rsidTr="006027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87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1595" w:rsidRPr="00C9423F" w:rsidRDefault="00ED1595" w:rsidP="00756459">
            <w:pPr>
              <w:pStyle w:val="Nadpis4"/>
              <w:jc w:val="both"/>
              <w:rPr>
                <w:rFonts w:asciiTheme="minorHAnsi" w:hAnsiTheme="minorHAnsi"/>
                <w:color w:val="FFFFFF"/>
              </w:rPr>
            </w:pPr>
            <w:r w:rsidRPr="00C9423F">
              <w:rPr>
                <w:rFonts w:asciiTheme="minorHAnsi" w:hAnsiTheme="minorHAnsi"/>
                <w:color w:val="auto"/>
              </w:rPr>
              <w:t xml:space="preserve">Cenová nabídka </w:t>
            </w:r>
          </w:p>
        </w:tc>
      </w:tr>
      <w:tr w:rsidR="00ED1595" w:rsidRPr="00C9423F" w:rsidTr="006027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  <w:b/>
              </w:rPr>
            </w:pPr>
            <w:r w:rsidRPr="00C9423F">
              <w:rPr>
                <w:rFonts w:asciiTheme="minorHAnsi" w:hAnsiTheme="minorHAnsi"/>
                <w:b/>
              </w:rPr>
              <w:t>Celková nabídková cena bez 21%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C9423F" w:rsidRDefault="00ED1595" w:rsidP="00602710">
            <w:pPr>
              <w:pStyle w:val="Nadpis8"/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r w:rsidRPr="00C9423F">
              <w:rPr>
                <w:rFonts w:asciiTheme="minorHAnsi" w:hAnsiTheme="minorHAnsi"/>
                <w:sz w:val="22"/>
                <w:szCs w:val="22"/>
                <w:lang w:eastAsia="cs-CZ"/>
              </w:rPr>
              <w:t>Kč</w:t>
            </w:r>
          </w:p>
        </w:tc>
      </w:tr>
      <w:tr w:rsidR="00ED1595" w:rsidRPr="00C9423F" w:rsidTr="006027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  <w:b/>
              </w:rPr>
            </w:pPr>
            <w:r w:rsidRPr="00C9423F">
              <w:rPr>
                <w:rFonts w:asciiTheme="minorHAnsi" w:hAnsiTheme="minorHAnsi"/>
                <w:b/>
              </w:rPr>
              <w:t>DPH 21%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C9423F" w:rsidRDefault="00ED1595" w:rsidP="00602710">
            <w:pPr>
              <w:pStyle w:val="Nadpis8"/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r w:rsidRPr="00C9423F">
              <w:rPr>
                <w:rFonts w:asciiTheme="minorHAnsi" w:hAnsiTheme="minorHAnsi"/>
                <w:sz w:val="22"/>
                <w:szCs w:val="22"/>
                <w:lang w:eastAsia="cs-CZ"/>
              </w:rPr>
              <w:t>Kč</w:t>
            </w:r>
          </w:p>
        </w:tc>
      </w:tr>
      <w:tr w:rsidR="00ED1595" w:rsidRPr="00C9423F" w:rsidTr="006027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  <w:b/>
              </w:rPr>
            </w:pPr>
            <w:r w:rsidRPr="00C9423F">
              <w:rPr>
                <w:rFonts w:asciiTheme="minorHAnsi" w:hAnsiTheme="minorHAnsi"/>
                <w:b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C9423F" w:rsidRDefault="00ED1595" w:rsidP="0075645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95" w:rsidRPr="00C9423F" w:rsidRDefault="00ED1595" w:rsidP="00602710">
            <w:pPr>
              <w:pStyle w:val="Nadpis8"/>
              <w:rPr>
                <w:rFonts w:asciiTheme="minorHAnsi" w:hAnsiTheme="minorHAnsi"/>
                <w:sz w:val="22"/>
                <w:szCs w:val="22"/>
                <w:lang w:eastAsia="cs-CZ"/>
              </w:rPr>
            </w:pPr>
            <w:r w:rsidRPr="00C9423F">
              <w:rPr>
                <w:rFonts w:asciiTheme="minorHAnsi" w:hAnsiTheme="minorHAnsi"/>
                <w:sz w:val="22"/>
                <w:szCs w:val="22"/>
                <w:lang w:eastAsia="cs-CZ"/>
              </w:rPr>
              <w:t>Kč</w:t>
            </w:r>
          </w:p>
        </w:tc>
      </w:tr>
    </w:tbl>
    <w:p w:rsidR="00ED1595" w:rsidRPr="00C9423F" w:rsidRDefault="00ED1595" w:rsidP="00ED1595">
      <w:pPr>
        <w:outlineLvl w:val="0"/>
        <w:rPr>
          <w:rFonts w:asciiTheme="minorHAnsi" w:hAnsiTheme="minorHAnsi"/>
          <w:sz w:val="6"/>
          <w:szCs w:val="6"/>
        </w:rPr>
      </w:pPr>
      <w:bookmarkStart w:id="35" w:name="_Toc369482149"/>
    </w:p>
    <w:p w:rsidR="00A22007" w:rsidRDefault="00A22007" w:rsidP="00ED1595">
      <w:pPr>
        <w:outlineLvl w:val="0"/>
        <w:rPr>
          <w:rFonts w:asciiTheme="minorHAnsi" w:hAnsiTheme="minorHAnsi"/>
        </w:rPr>
      </w:pPr>
    </w:p>
    <w:p w:rsidR="00ED1595" w:rsidRPr="00C9423F" w:rsidRDefault="00ED1595" w:rsidP="00ED1595">
      <w:pPr>
        <w:outlineLvl w:val="0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  V ………………</w:t>
      </w:r>
      <w:proofErr w:type="gramStart"/>
      <w:r w:rsidRPr="00C9423F">
        <w:rPr>
          <w:rFonts w:asciiTheme="minorHAnsi" w:hAnsiTheme="minorHAnsi"/>
        </w:rPr>
        <w:t>….. dne</w:t>
      </w:r>
      <w:proofErr w:type="gramEnd"/>
      <w:r w:rsidRPr="00C9423F">
        <w:rPr>
          <w:rFonts w:asciiTheme="minorHAnsi" w:hAnsiTheme="minorHAnsi"/>
        </w:rPr>
        <w:t xml:space="preserve"> …………</w:t>
      </w:r>
      <w:bookmarkEnd w:id="35"/>
      <w:r w:rsidRPr="00C9423F">
        <w:rPr>
          <w:rFonts w:asciiTheme="minorHAnsi" w:hAnsiTheme="minorHAnsi"/>
        </w:rPr>
        <w:t>……</w:t>
      </w:r>
    </w:p>
    <w:p w:rsidR="00ED1595" w:rsidRPr="00C9423F" w:rsidRDefault="00ED1595" w:rsidP="00ED1595">
      <w:pPr>
        <w:outlineLvl w:val="0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                                                                                  </w:t>
      </w:r>
      <w:r w:rsidRPr="00C9423F">
        <w:rPr>
          <w:rFonts w:asciiTheme="minorHAnsi" w:hAnsiTheme="minorHAnsi"/>
        </w:rPr>
        <w:tab/>
      </w:r>
      <w:r w:rsidRPr="00C9423F">
        <w:rPr>
          <w:rFonts w:asciiTheme="minorHAnsi" w:hAnsiTheme="minorHAnsi"/>
        </w:rPr>
        <w:tab/>
        <w:t xml:space="preserve"> ……….……………………………….</w:t>
      </w:r>
    </w:p>
    <w:p w:rsidR="00ED1595" w:rsidRPr="00C9423F" w:rsidRDefault="00ED1595" w:rsidP="00ED1595">
      <w:pPr>
        <w:ind w:left="4248" w:firstLine="708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                       jméno a podpis</w:t>
      </w:r>
    </w:p>
    <w:p w:rsidR="00ED1595" w:rsidRPr="00C9423F" w:rsidRDefault="00ED1595" w:rsidP="00ED1595">
      <w:pPr>
        <w:ind w:left="4248" w:firstLine="708"/>
        <w:rPr>
          <w:rFonts w:asciiTheme="minorHAnsi" w:hAnsiTheme="minorHAnsi"/>
        </w:rPr>
      </w:pPr>
      <w:r w:rsidRPr="00C9423F">
        <w:rPr>
          <w:rFonts w:asciiTheme="minorHAnsi" w:hAnsiTheme="minorHAnsi"/>
        </w:rPr>
        <w:t xml:space="preserve">          oprávněného zástupce uchazeče</w:t>
      </w:r>
    </w:p>
    <w:p w:rsidR="004658A9" w:rsidRPr="00C9423F" w:rsidRDefault="004658A9" w:rsidP="004658A9">
      <w:pPr>
        <w:rPr>
          <w:rFonts w:asciiTheme="minorHAnsi" w:hAnsiTheme="minorHAnsi"/>
        </w:rPr>
      </w:pPr>
    </w:p>
    <w:p w:rsidR="00ED1595" w:rsidRPr="00C9423F" w:rsidRDefault="00ED1595">
      <w:pPr>
        <w:spacing w:after="160" w:line="259" w:lineRule="auto"/>
        <w:rPr>
          <w:rFonts w:asciiTheme="minorHAnsi" w:hAnsiTheme="minorHAnsi"/>
        </w:rPr>
      </w:pPr>
      <w:r w:rsidRPr="00C9423F">
        <w:rPr>
          <w:rFonts w:asciiTheme="minorHAnsi" w:hAnsiTheme="minorHAnsi"/>
        </w:rPr>
        <w:br w:type="page"/>
      </w:r>
    </w:p>
    <w:p w:rsidR="00ED1595" w:rsidRPr="00C9423F" w:rsidRDefault="00ED1595" w:rsidP="00ED1595">
      <w:pPr>
        <w:shd w:val="clear" w:color="auto" w:fill="FFFFFF"/>
        <w:jc w:val="right"/>
        <w:rPr>
          <w:rFonts w:asciiTheme="minorHAnsi" w:hAnsiTheme="minorHAnsi" w:cs="Arial"/>
        </w:rPr>
      </w:pPr>
      <w:r w:rsidRPr="00C9423F">
        <w:rPr>
          <w:rFonts w:asciiTheme="minorHAnsi" w:hAnsiTheme="minorHAnsi" w:cs="Arial"/>
        </w:rPr>
        <w:lastRenderedPageBreak/>
        <w:t>Příloha č. 2</w:t>
      </w:r>
    </w:p>
    <w:p w:rsidR="00ED1595" w:rsidRPr="00C9423F" w:rsidRDefault="00ED1595" w:rsidP="00ED1595">
      <w:pPr>
        <w:shd w:val="clear" w:color="auto" w:fill="FFFFFF"/>
        <w:jc w:val="right"/>
        <w:rPr>
          <w:rFonts w:asciiTheme="minorHAnsi" w:hAnsiTheme="minorHAnsi" w:cs="Arial"/>
          <w:sz w:val="26"/>
          <w:szCs w:val="26"/>
        </w:rPr>
      </w:pPr>
    </w:p>
    <w:p w:rsidR="00ED1595" w:rsidRPr="00C9423F" w:rsidRDefault="00ED1595" w:rsidP="00ED1595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C9423F">
        <w:rPr>
          <w:rFonts w:asciiTheme="minorHAnsi" w:hAnsiTheme="minorHAnsi" w:cs="Arial"/>
          <w:b/>
          <w:sz w:val="26"/>
          <w:szCs w:val="26"/>
        </w:rPr>
        <w:t>Čestné prohlášení k prokázání základní způsobilosti podle § 74 ZZVZ</w:t>
      </w:r>
      <w:r w:rsidRPr="00C9423F">
        <w:rPr>
          <w:rStyle w:val="Znakypropoznmkupodarou"/>
          <w:rFonts w:asciiTheme="minorHAnsi" w:hAnsiTheme="minorHAnsi" w:cs="Arial"/>
          <w:b/>
          <w:sz w:val="26"/>
          <w:szCs w:val="26"/>
        </w:rPr>
        <w:footnoteReference w:id="1"/>
      </w:r>
    </w:p>
    <w:p w:rsidR="00ED1595" w:rsidRPr="00C9423F" w:rsidRDefault="00ED1595" w:rsidP="00ED1595">
      <w:pPr>
        <w:tabs>
          <w:tab w:val="left" w:pos="4111"/>
        </w:tabs>
        <w:spacing w:before="120"/>
        <w:jc w:val="center"/>
        <w:rPr>
          <w:rFonts w:asciiTheme="minorHAnsi" w:hAnsiTheme="minorHAnsi" w:cs="Calibri"/>
          <w:b/>
          <w:sz w:val="32"/>
          <w:szCs w:val="32"/>
          <w:lang w:eastAsia="cs-CZ"/>
        </w:rPr>
      </w:pPr>
      <w:r w:rsidRPr="00C9423F">
        <w:rPr>
          <w:rFonts w:asciiTheme="minorHAnsi" w:hAnsiTheme="minorHAnsi" w:cs="Calibri"/>
          <w:b/>
          <w:sz w:val="32"/>
          <w:szCs w:val="32"/>
          <w:lang w:eastAsia="cs-CZ"/>
        </w:rPr>
        <w:t>„</w:t>
      </w:r>
      <w:r w:rsidRPr="00C9423F">
        <w:rPr>
          <w:rFonts w:asciiTheme="minorHAnsi" w:hAnsiTheme="minorHAnsi"/>
          <w:b/>
          <w:sz w:val="32"/>
          <w:szCs w:val="32"/>
        </w:rPr>
        <w:t>Nákup komunální techniky pro město Tišnov – sekačka</w:t>
      </w:r>
      <w:r w:rsidRPr="00C9423F">
        <w:rPr>
          <w:rFonts w:asciiTheme="minorHAnsi" w:hAnsiTheme="minorHAnsi" w:cs="Calibri"/>
          <w:b/>
          <w:sz w:val="32"/>
          <w:szCs w:val="32"/>
          <w:lang w:eastAsia="cs-CZ"/>
        </w:rPr>
        <w:t>“</w:t>
      </w:r>
    </w:p>
    <w:p w:rsidR="00ED1595" w:rsidRPr="00C9423F" w:rsidRDefault="00ED1595" w:rsidP="00ED1595">
      <w:pPr>
        <w:tabs>
          <w:tab w:val="left" w:pos="4111"/>
        </w:tabs>
        <w:spacing w:before="120"/>
        <w:jc w:val="center"/>
        <w:rPr>
          <w:rFonts w:asciiTheme="minorHAnsi" w:hAnsiTheme="minorHAnsi" w:cs="Calibri"/>
          <w:b/>
          <w:sz w:val="16"/>
          <w:szCs w:val="16"/>
          <w:lang w:eastAsia="cs-CZ"/>
        </w:rPr>
      </w:pPr>
    </w:p>
    <w:p w:rsidR="00ED1595" w:rsidRPr="00C9423F" w:rsidRDefault="00ED1595" w:rsidP="00E973EB">
      <w:pPr>
        <w:tabs>
          <w:tab w:val="left" w:pos="4111"/>
        </w:tabs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 xml:space="preserve">Dodavatel (obchodní název):      </w:t>
      </w:r>
      <w:r w:rsidRPr="00C9423F">
        <w:rPr>
          <w:rFonts w:asciiTheme="minorHAnsi" w:hAnsiTheme="minorHAnsi" w:cs="Arial Narrow"/>
          <w:sz w:val="22"/>
          <w:szCs w:val="22"/>
        </w:rPr>
        <w:tab/>
        <w:t>……………………………………………………………</w:t>
      </w:r>
      <w:proofErr w:type="gramStart"/>
      <w:r w:rsidRPr="00C9423F">
        <w:rPr>
          <w:rFonts w:asciiTheme="minorHAnsi" w:hAnsiTheme="minorHAnsi" w:cs="Arial Narrow"/>
          <w:sz w:val="22"/>
          <w:szCs w:val="22"/>
        </w:rPr>
        <w:t>…...</w:t>
      </w:r>
      <w:proofErr w:type="gramEnd"/>
    </w:p>
    <w:p w:rsidR="00ED1595" w:rsidRPr="00C9423F" w:rsidRDefault="00ED1595" w:rsidP="00E973EB">
      <w:pPr>
        <w:tabs>
          <w:tab w:val="left" w:pos="4111"/>
        </w:tabs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Adresa, sídlo, místo podnikání:</w:t>
      </w:r>
      <w:r w:rsidRPr="00C9423F">
        <w:rPr>
          <w:rFonts w:asciiTheme="minorHAnsi" w:hAnsiTheme="minorHAnsi" w:cs="Arial Narrow"/>
          <w:sz w:val="22"/>
          <w:szCs w:val="22"/>
        </w:rPr>
        <w:tab/>
        <w:t>……………………………………………………………</w:t>
      </w:r>
      <w:proofErr w:type="gramStart"/>
      <w:r w:rsidRPr="00C9423F">
        <w:rPr>
          <w:rFonts w:asciiTheme="minorHAnsi" w:hAnsiTheme="minorHAnsi" w:cs="Arial Narrow"/>
          <w:sz w:val="22"/>
          <w:szCs w:val="22"/>
        </w:rPr>
        <w:t>…...</w:t>
      </w:r>
      <w:proofErr w:type="gramEnd"/>
    </w:p>
    <w:p w:rsidR="00ED1595" w:rsidRPr="00C9423F" w:rsidRDefault="00ED1595" w:rsidP="00E973EB">
      <w:pPr>
        <w:tabs>
          <w:tab w:val="left" w:pos="4111"/>
        </w:tabs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IČ:</w:t>
      </w:r>
      <w:r w:rsidRPr="00C9423F">
        <w:rPr>
          <w:rFonts w:asciiTheme="minorHAnsi" w:hAnsiTheme="minorHAnsi" w:cs="Arial Narrow"/>
          <w:sz w:val="22"/>
          <w:szCs w:val="22"/>
        </w:rPr>
        <w:tab/>
        <w:t>……………………………………………………………</w:t>
      </w:r>
      <w:proofErr w:type="gramStart"/>
      <w:r w:rsidRPr="00C9423F">
        <w:rPr>
          <w:rFonts w:asciiTheme="minorHAnsi" w:hAnsiTheme="minorHAnsi" w:cs="Arial Narrow"/>
          <w:sz w:val="22"/>
          <w:szCs w:val="22"/>
        </w:rPr>
        <w:t>…...</w:t>
      </w:r>
      <w:proofErr w:type="gramEnd"/>
    </w:p>
    <w:p w:rsidR="00ED1595" w:rsidRPr="00C9423F" w:rsidRDefault="00ED1595" w:rsidP="00E973EB">
      <w:pPr>
        <w:tabs>
          <w:tab w:val="left" w:pos="4111"/>
        </w:tabs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DIČ:</w:t>
      </w:r>
      <w:r w:rsidRPr="00C9423F">
        <w:rPr>
          <w:rFonts w:asciiTheme="minorHAnsi" w:hAnsiTheme="minorHAnsi" w:cs="Arial Narrow"/>
          <w:sz w:val="22"/>
          <w:szCs w:val="22"/>
        </w:rPr>
        <w:tab/>
        <w:t>……………………………………………………………</w:t>
      </w:r>
      <w:proofErr w:type="gramStart"/>
      <w:r w:rsidRPr="00C9423F">
        <w:rPr>
          <w:rFonts w:asciiTheme="minorHAnsi" w:hAnsiTheme="minorHAnsi" w:cs="Arial Narrow"/>
          <w:sz w:val="22"/>
          <w:szCs w:val="22"/>
        </w:rPr>
        <w:t>…...</w:t>
      </w:r>
      <w:proofErr w:type="gramEnd"/>
    </w:p>
    <w:p w:rsidR="00ED1595" w:rsidRPr="00C9423F" w:rsidRDefault="00ED1595" w:rsidP="00E973EB">
      <w:pPr>
        <w:tabs>
          <w:tab w:val="left" w:pos="4111"/>
        </w:tabs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Telefon, fax, e-mail:</w:t>
      </w:r>
      <w:r w:rsidRPr="00C9423F">
        <w:rPr>
          <w:rFonts w:asciiTheme="minorHAnsi" w:hAnsiTheme="minorHAnsi" w:cs="Arial Narrow"/>
          <w:sz w:val="22"/>
          <w:szCs w:val="22"/>
        </w:rPr>
        <w:tab/>
        <w:t>……………………………………………………………</w:t>
      </w:r>
      <w:proofErr w:type="gramStart"/>
      <w:r w:rsidRPr="00C9423F">
        <w:rPr>
          <w:rFonts w:asciiTheme="minorHAnsi" w:hAnsiTheme="minorHAnsi" w:cs="Arial Narrow"/>
          <w:sz w:val="22"/>
          <w:szCs w:val="22"/>
        </w:rPr>
        <w:t>…...</w:t>
      </w:r>
      <w:proofErr w:type="gramEnd"/>
    </w:p>
    <w:p w:rsidR="00ED1595" w:rsidRPr="00C9423F" w:rsidRDefault="00ED1595" w:rsidP="00E973EB">
      <w:pPr>
        <w:tabs>
          <w:tab w:val="left" w:pos="4111"/>
        </w:tabs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Jméno oprávněné osoby:</w:t>
      </w:r>
      <w:r w:rsidRPr="00C9423F">
        <w:rPr>
          <w:rFonts w:asciiTheme="minorHAnsi" w:hAnsiTheme="minorHAnsi" w:cs="Arial Narrow"/>
          <w:sz w:val="22"/>
          <w:szCs w:val="22"/>
        </w:rPr>
        <w:tab/>
        <w:t>……………………………………………………………</w:t>
      </w:r>
      <w:proofErr w:type="gramStart"/>
      <w:r w:rsidRPr="00C9423F">
        <w:rPr>
          <w:rFonts w:asciiTheme="minorHAnsi" w:hAnsiTheme="minorHAnsi" w:cs="Arial Narrow"/>
          <w:sz w:val="22"/>
          <w:szCs w:val="22"/>
        </w:rPr>
        <w:t>…...</w:t>
      </w:r>
      <w:proofErr w:type="gramEnd"/>
    </w:p>
    <w:p w:rsidR="00ED1595" w:rsidRPr="00C9423F" w:rsidRDefault="00ED1595" w:rsidP="00E973EB">
      <w:pPr>
        <w:spacing w:before="120"/>
        <w:jc w:val="both"/>
        <w:rPr>
          <w:rFonts w:asciiTheme="minorHAnsi" w:hAnsiTheme="minorHAnsi" w:cs="Arial Narrow"/>
          <w:sz w:val="22"/>
          <w:szCs w:val="22"/>
        </w:rPr>
      </w:pPr>
    </w:p>
    <w:p w:rsidR="00ED1595" w:rsidRPr="00C9423F" w:rsidRDefault="00ED1595" w:rsidP="00E973EB">
      <w:pPr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V souladu s vyhlášenými podmínkami zadavatele ke shora uvedenému zadávacímu řízení prokazuji jako oprávněná osoba dodavatele splnění tohoto požadavku zadavatele předložením níže uvedeného prohlášení takto:</w:t>
      </w:r>
    </w:p>
    <w:p w:rsidR="00ED1595" w:rsidRPr="00C9423F" w:rsidRDefault="00ED1595" w:rsidP="00E973EB">
      <w:pPr>
        <w:pStyle w:val="Zkladntextodsazen31"/>
        <w:jc w:val="both"/>
        <w:rPr>
          <w:rFonts w:asciiTheme="minorHAnsi" w:hAnsiTheme="minorHAnsi" w:cs="Arial Narrow"/>
          <w:sz w:val="22"/>
          <w:szCs w:val="22"/>
        </w:rPr>
      </w:pPr>
    </w:p>
    <w:p w:rsidR="00ED1595" w:rsidRPr="00C9423F" w:rsidRDefault="00ED1595" w:rsidP="00E973EB">
      <w:pPr>
        <w:pStyle w:val="Zkladntextodsazen31"/>
        <w:tabs>
          <w:tab w:val="left" w:pos="284"/>
        </w:tabs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Prohlašuji, že</w:t>
      </w:r>
    </w:p>
    <w:p w:rsidR="00ED1595" w:rsidRPr="00C9423F" w:rsidRDefault="00ED1595" w:rsidP="00E973EB">
      <w:pPr>
        <w:spacing w:before="120"/>
        <w:jc w:val="both"/>
        <w:rPr>
          <w:rFonts w:asciiTheme="minorHAnsi" w:hAnsiTheme="minorHAnsi" w:cs="Arial Narrow"/>
          <w:i/>
          <w:iCs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Způsobilým je ten dodavatel:</w:t>
      </w:r>
    </w:p>
    <w:p w:rsidR="00ED1595" w:rsidRPr="00C9423F" w:rsidRDefault="00ED1595" w:rsidP="00E973EB">
      <w:pPr>
        <w:spacing w:before="120"/>
        <w:jc w:val="both"/>
        <w:rPr>
          <w:rFonts w:asciiTheme="minorHAnsi" w:hAnsiTheme="minorHAnsi" w:cs="Arial Narrow"/>
          <w:i/>
          <w:iCs/>
          <w:sz w:val="22"/>
          <w:szCs w:val="22"/>
        </w:rPr>
      </w:pPr>
      <w:r w:rsidRPr="00C9423F">
        <w:rPr>
          <w:rFonts w:asciiTheme="minorHAnsi" w:hAnsiTheme="minorHAnsi" w:cs="Arial Narrow"/>
          <w:i/>
          <w:iCs/>
          <w:sz w:val="22"/>
          <w:szCs w:val="22"/>
        </w:rPr>
        <w:t>a)</w:t>
      </w:r>
      <w:r w:rsidRPr="00C9423F">
        <w:rPr>
          <w:rFonts w:asciiTheme="minorHAnsi" w:hAnsiTheme="minorHAnsi" w:cs="Arial Narrow"/>
          <w:sz w:val="22"/>
          <w:szCs w:val="22"/>
        </w:rPr>
        <w:t xml:space="preserve"> který </w:t>
      </w:r>
      <w:bookmarkStart w:id="36" w:name="p53-1-b"/>
      <w:bookmarkEnd w:id="36"/>
      <w:r w:rsidRPr="00C9423F">
        <w:rPr>
          <w:rFonts w:asciiTheme="minorHAnsi" w:hAnsiTheme="minorHAnsi" w:cs="Arial Narrow"/>
          <w:sz w:val="22"/>
          <w:szCs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nepřihlíží. Je-li dodavatelem právnická osoba, musí tuto podmínku splňovat tato právnická osoba a zároveň každý člen statutárního orgánu,</w:t>
      </w:r>
    </w:p>
    <w:p w:rsidR="00ED1595" w:rsidRPr="00C9423F" w:rsidRDefault="00ED1595" w:rsidP="00E973EB">
      <w:pPr>
        <w:spacing w:before="120"/>
        <w:jc w:val="both"/>
        <w:rPr>
          <w:rFonts w:asciiTheme="minorHAnsi" w:hAnsiTheme="minorHAnsi" w:cs="Arial Narrow"/>
          <w:i/>
          <w:iCs/>
          <w:sz w:val="22"/>
          <w:szCs w:val="22"/>
        </w:rPr>
      </w:pPr>
      <w:r w:rsidRPr="00C9423F">
        <w:rPr>
          <w:rFonts w:asciiTheme="minorHAnsi" w:hAnsiTheme="minorHAnsi" w:cs="Arial Narrow"/>
          <w:i/>
          <w:iCs/>
          <w:sz w:val="22"/>
          <w:szCs w:val="22"/>
        </w:rPr>
        <w:t>b)</w:t>
      </w:r>
      <w:r w:rsidRPr="00C9423F">
        <w:rPr>
          <w:rFonts w:asciiTheme="minorHAnsi" w:hAnsiTheme="minorHAnsi" w:cs="Arial Narrow"/>
          <w:sz w:val="22"/>
          <w:szCs w:val="22"/>
        </w:rPr>
        <w:t xml:space="preserve"> který nemá v České republice nebo v zemi svého sídla v evidenci daní zachycen splatný daňový nedoplatek,</w:t>
      </w:r>
    </w:p>
    <w:p w:rsidR="00ED1595" w:rsidRPr="00C9423F" w:rsidRDefault="00ED1595" w:rsidP="00E973EB">
      <w:pPr>
        <w:spacing w:before="120"/>
        <w:jc w:val="both"/>
        <w:rPr>
          <w:rFonts w:asciiTheme="minorHAnsi" w:hAnsiTheme="minorHAnsi" w:cs="Arial Narrow"/>
          <w:i/>
          <w:iCs/>
          <w:sz w:val="22"/>
          <w:szCs w:val="22"/>
        </w:rPr>
      </w:pPr>
      <w:bookmarkStart w:id="37" w:name="p53-1-c"/>
      <w:bookmarkEnd w:id="37"/>
      <w:r w:rsidRPr="00C9423F">
        <w:rPr>
          <w:rFonts w:asciiTheme="minorHAnsi" w:hAnsiTheme="minorHAnsi" w:cs="Arial Narrow"/>
          <w:i/>
          <w:iCs/>
          <w:sz w:val="22"/>
          <w:szCs w:val="22"/>
        </w:rPr>
        <w:t>c)</w:t>
      </w:r>
      <w:r w:rsidRPr="00C9423F">
        <w:rPr>
          <w:rFonts w:asciiTheme="minorHAnsi" w:hAnsiTheme="minorHAnsi" w:cs="Arial Narrow"/>
          <w:sz w:val="22"/>
          <w:szCs w:val="22"/>
        </w:rPr>
        <w:t xml:space="preserve"> který nemá v České republice nebo v zemi svého sídla splatný nedoplatek na pojistném nebo na penále na veřejné zdravotní pojištění,</w:t>
      </w:r>
    </w:p>
    <w:p w:rsidR="00ED1595" w:rsidRPr="00C9423F" w:rsidRDefault="00ED1595" w:rsidP="00E973EB">
      <w:pPr>
        <w:spacing w:before="120"/>
        <w:jc w:val="both"/>
        <w:rPr>
          <w:rFonts w:asciiTheme="minorHAnsi" w:hAnsiTheme="minorHAnsi" w:cs="Arial Narrow"/>
          <w:i/>
          <w:iCs/>
          <w:sz w:val="22"/>
          <w:szCs w:val="22"/>
        </w:rPr>
      </w:pPr>
      <w:bookmarkStart w:id="38" w:name="p53-1-d"/>
      <w:bookmarkEnd w:id="38"/>
      <w:r w:rsidRPr="00C9423F">
        <w:rPr>
          <w:rFonts w:asciiTheme="minorHAnsi" w:hAnsiTheme="minorHAnsi" w:cs="Arial Narrow"/>
          <w:i/>
          <w:iCs/>
          <w:sz w:val="22"/>
          <w:szCs w:val="22"/>
        </w:rPr>
        <w:t>d)</w:t>
      </w:r>
      <w:r w:rsidRPr="00C9423F">
        <w:rPr>
          <w:rFonts w:asciiTheme="minorHAnsi" w:hAnsiTheme="minorHAnsi" w:cs="Arial Narrow"/>
          <w:sz w:val="22"/>
          <w:szCs w:val="22"/>
        </w:rPr>
        <w:t xml:space="preserve"> </w:t>
      </w:r>
      <w:bookmarkStart w:id="39" w:name="p53-1-e"/>
      <w:bookmarkEnd w:id="39"/>
      <w:r w:rsidRPr="00C9423F">
        <w:rPr>
          <w:rFonts w:asciiTheme="minorHAnsi" w:hAnsiTheme="minorHAnsi" w:cs="Arial Narrow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ED1595" w:rsidRDefault="00ED1595" w:rsidP="00E973EB">
      <w:pPr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i/>
          <w:iCs/>
          <w:sz w:val="22"/>
          <w:szCs w:val="22"/>
        </w:rPr>
        <w:t>e)</w:t>
      </w:r>
      <w:r w:rsidRPr="00C9423F">
        <w:rPr>
          <w:rFonts w:asciiTheme="minorHAnsi" w:hAnsiTheme="minorHAnsi" w:cs="Arial Narrow"/>
          <w:sz w:val="22"/>
          <w:szCs w:val="22"/>
        </w:rPr>
        <w:t xml:space="preserve"> který není v likvidaci, nebylo proti němu vydáno rozhodnutí o úpadku, nebyla vůči němu nařízena nucená správa podle jiného právního předpisu nebo v obdobné situaci podle právního řádu země sídla dodavatele.</w:t>
      </w:r>
      <w:bookmarkStart w:id="40" w:name="p53-1-f"/>
      <w:bookmarkEnd w:id="40"/>
    </w:p>
    <w:p w:rsidR="008A3738" w:rsidRPr="00A82233" w:rsidRDefault="008A3738" w:rsidP="008A3738">
      <w:pPr>
        <w:spacing w:before="120"/>
        <w:jc w:val="both"/>
        <w:rPr>
          <w:rFonts w:ascii="Calibri" w:hAnsi="Calibri" w:cs="Arial Narrow"/>
          <w:sz w:val="22"/>
          <w:szCs w:val="22"/>
        </w:rPr>
      </w:pPr>
      <w:r w:rsidRPr="00A82233">
        <w:rPr>
          <w:rFonts w:ascii="Calibri" w:hAnsi="Calibri" w:cs="Arial Narrow"/>
          <w:sz w:val="22"/>
          <w:szCs w:val="22"/>
        </w:rPr>
        <w:t>f) který nemá prokazatelně dluh vůči městu Tišnovu,</w:t>
      </w:r>
    </w:p>
    <w:p w:rsidR="00ED1595" w:rsidRPr="008A3738" w:rsidRDefault="008A3738" w:rsidP="00E973EB">
      <w:pPr>
        <w:spacing w:before="120"/>
        <w:jc w:val="both"/>
        <w:rPr>
          <w:rFonts w:ascii="Calibri" w:hAnsi="Calibri" w:cs="Arial Narrow"/>
          <w:sz w:val="22"/>
          <w:szCs w:val="22"/>
        </w:rPr>
      </w:pPr>
      <w:r w:rsidRPr="00A82233">
        <w:rPr>
          <w:rFonts w:ascii="Calibri" w:hAnsi="Calibri" w:cs="Arial Narrow"/>
          <w:sz w:val="22"/>
          <w:szCs w:val="22"/>
        </w:rPr>
        <w:t>g) kterému nebyla za posledních pět let uložena městem Tišnovem sankce za porušení smluvních závazků.</w:t>
      </w:r>
    </w:p>
    <w:p w:rsidR="00ED1595" w:rsidRPr="00C9423F" w:rsidRDefault="00ED1595" w:rsidP="00E973EB">
      <w:pPr>
        <w:spacing w:before="120"/>
        <w:jc w:val="both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V …………………… dne: ……………………</w:t>
      </w:r>
    </w:p>
    <w:p w:rsidR="00ED1595" w:rsidRPr="00C9423F" w:rsidRDefault="00ED1595" w:rsidP="00ED1595">
      <w:pPr>
        <w:rPr>
          <w:rFonts w:asciiTheme="minorHAnsi" w:hAnsiTheme="minorHAnsi" w:cs="Arial Narrow"/>
          <w:sz w:val="22"/>
          <w:szCs w:val="22"/>
        </w:rPr>
      </w:pPr>
    </w:p>
    <w:p w:rsidR="00ED1595" w:rsidRPr="00C9423F" w:rsidRDefault="00ED1595" w:rsidP="00ED1595">
      <w:pPr>
        <w:rPr>
          <w:rFonts w:asciiTheme="minorHAnsi" w:hAnsiTheme="minorHAnsi" w:cs="Arial Narrow"/>
          <w:sz w:val="22"/>
          <w:szCs w:val="22"/>
        </w:rPr>
      </w:pPr>
    </w:p>
    <w:p w:rsidR="00ED1595" w:rsidRPr="00C9423F" w:rsidRDefault="00ED1595" w:rsidP="00335C73">
      <w:pPr>
        <w:ind w:left="3540" w:firstLine="708"/>
        <w:jc w:val="center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……………………………………………………………………..</w:t>
      </w:r>
    </w:p>
    <w:p w:rsidR="00ED1595" w:rsidRPr="00C9423F" w:rsidRDefault="00ED1595" w:rsidP="00ED1595">
      <w:pPr>
        <w:ind w:left="3540" w:firstLine="708"/>
        <w:jc w:val="center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>(Obchodní firma – osoba oprávněná jednat</w:t>
      </w:r>
    </w:p>
    <w:p w:rsidR="00ED1595" w:rsidRPr="008A3738" w:rsidRDefault="00ED1595" w:rsidP="008A3738">
      <w:pPr>
        <w:ind w:left="3540" w:firstLine="708"/>
        <w:jc w:val="center"/>
        <w:rPr>
          <w:rFonts w:asciiTheme="minorHAnsi" w:hAnsiTheme="minorHAnsi" w:cs="Arial Narrow"/>
          <w:sz w:val="22"/>
          <w:szCs w:val="22"/>
        </w:rPr>
      </w:pPr>
      <w:r w:rsidRPr="00C9423F">
        <w:rPr>
          <w:rFonts w:asciiTheme="minorHAnsi" w:hAnsiTheme="minorHAnsi" w:cs="Arial Narrow"/>
          <w:sz w:val="22"/>
          <w:szCs w:val="22"/>
        </w:rPr>
        <w:t xml:space="preserve">za uchazeče – </w:t>
      </w:r>
      <w:r w:rsidRPr="00335C73">
        <w:rPr>
          <w:rFonts w:asciiTheme="minorHAnsi" w:hAnsiTheme="minorHAnsi" w:cs="Arial Narrow"/>
          <w:sz w:val="22"/>
          <w:szCs w:val="22"/>
          <w:highlight w:val="yellow"/>
        </w:rPr>
        <w:t>doplní uchazeč</w:t>
      </w:r>
      <w:r w:rsidRPr="00C9423F">
        <w:rPr>
          <w:rFonts w:asciiTheme="minorHAnsi" w:hAnsiTheme="minorHAnsi" w:cs="Arial Narrow"/>
          <w:sz w:val="22"/>
          <w:szCs w:val="22"/>
        </w:rPr>
        <w:t>)</w:t>
      </w:r>
      <w:r w:rsidRPr="00C9423F">
        <w:rPr>
          <w:rFonts w:asciiTheme="minorHAnsi" w:hAnsiTheme="minorHAnsi"/>
        </w:rPr>
        <w:br w:type="page"/>
      </w:r>
    </w:p>
    <w:p w:rsidR="00ED1595" w:rsidRPr="00C9423F" w:rsidRDefault="00ED1595" w:rsidP="00ED1595">
      <w:pPr>
        <w:pStyle w:val="Tlotextu"/>
        <w:jc w:val="right"/>
        <w:rPr>
          <w:rFonts w:asciiTheme="minorHAnsi" w:hAnsiTheme="minorHAnsi"/>
        </w:rPr>
      </w:pPr>
      <w:r w:rsidRPr="00C9423F">
        <w:rPr>
          <w:rFonts w:asciiTheme="minorHAnsi" w:hAnsiTheme="minorHAnsi"/>
        </w:rPr>
        <w:lastRenderedPageBreak/>
        <w:t>Příloha č. 3</w:t>
      </w:r>
    </w:p>
    <w:p w:rsidR="00ED1595" w:rsidRPr="00C9423F" w:rsidRDefault="00ED1595" w:rsidP="00ED1595">
      <w:pPr>
        <w:spacing w:line="280" w:lineRule="atLeast"/>
        <w:jc w:val="right"/>
        <w:rPr>
          <w:rFonts w:asciiTheme="minorHAnsi" w:hAnsiTheme="minorHAnsi" w:cs="Calibri"/>
          <w:bCs/>
        </w:rPr>
      </w:pPr>
    </w:p>
    <w:p w:rsidR="00ED1595" w:rsidRPr="00BA7000" w:rsidRDefault="00ED1595" w:rsidP="00ED1595">
      <w:pPr>
        <w:spacing w:line="280" w:lineRule="atLeast"/>
        <w:jc w:val="center"/>
        <w:rPr>
          <w:rFonts w:asciiTheme="minorHAnsi" w:hAnsiTheme="minorHAnsi" w:cs="Calibri"/>
          <w:b/>
          <w:sz w:val="44"/>
          <w:szCs w:val="44"/>
        </w:rPr>
      </w:pPr>
      <w:r w:rsidRPr="00BA7000">
        <w:rPr>
          <w:rFonts w:asciiTheme="minorHAnsi" w:hAnsiTheme="minorHAnsi" w:cs="Calibri"/>
          <w:b/>
          <w:caps/>
          <w:sz w:val="44"/>
          <w:szCs w:val="44"/>
        </w:rPr>
        <w:t>kupní smlouva</w:t>
      </w:r>
    </w:p>
    <w:p w:rsidR="00ED1595" w:rsidRPr="00C9423F" w:rsidRDefault="00ED1595" w:rsidP="00ED1595">
      <w:pPr>
        <w:spacing w:line="280" w:lineRule="atLeast"/>
        <w:jc w:val="center"/>
        <w:rPr>
          <w:rFonts w:asciiTheme="minorHAnsi" w:hAnsiTheme="minorHAnsi" w:cs="Calibri"/>
          <w:b/>
        </w:rPr>
      </w:pPr>
    </w:p>
    <w:p w:rsidR="00ED1595" w:rsidRPr="00C9423F" w:rsidRDefault="00ED1595" w:rsidP="00ED1595">
      <w:pPr>
        <w:spacing w:line="280" w:lineRule="atLeast"/>
        <w:jc w:val="center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bCs/>
          <w:sz w:val="22"/>
        </w:rPr>
        <w:t>dle § 2079 a násl. zákona č. 89/2012 Sb., občanský zákoník (dále jen „občanský zákoník“)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</w:rPr>
      </w:pP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u w:val="single"/>
        </w:rPr>
      </w:pPr>
      <w:r w:rsidRPr="00C9423F">
        <w:rPr>
          <w:rFonts w:asciiTheme="minorHAnsi" w:hAnsiTheme="minorHAnsi" w:cs="Calibri"/>
        </w:rPr>
        <w:t>Smluvní strany: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u w:val="single"/>
        </w:rPr>
      </w:pP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u w:val="single"/>
        </w:rPr>
        <w:t>prodávající</w:t>
      </w:r>
      <w:r w:rsidRPr="00C9423F">
        <w:rPr>
          <w:rFonts w:asciiTheme="minorHAnsi" w:hAnsiTheme="minorHAnsi" w:cs="Calibri"/>
        </w:rPr>
        <w:t>: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/>
          <w:i/>
          <w:sz w:val="22"/>
          <w:shd w:val="clear" w:color="auto" w:fill="FFFF00"/>
        </w:rPr>
      </w:pPr>
      <w:r w:rsidRPr="00C9423F">
        <w:rPr>
          <w:rFonts w:asciiTheme="minorHAnsi" w:hAnsiTheme="minorHAnsi" w:cs="Calibri"/>
          <w:highlight w:val="yellow"/>
        </w:rPr>
        <w:t>(doplní uchazeč)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color w:val="000000"/>
          <w:shd w:val="clear" w:color="auto" w:fill="FFFFFF"/>
        </w:rPr>
      </w:pP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Zapsaná v obchodním rejstříku vedeném: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shd w:val="clear" w:color="auto" w:fill="FFFFFF"/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Sídlem: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 xml:space="preserve">Zastoupená: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shd w:val="clear" w:color="auto" w:fill="FFFFFF"/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>IČ:</w:t>
      </w: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 xml:space="preserve">(doplní </w:t>
      </w:r>
      <w:proofErr w:type="gramStart"/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uchazeč)</w:t>
      </w: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  : DIČ</w:t>
      </w:r>
      <w:proofErr w:type="gramEnd"/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>Bankovní spojení</w:t>
      </w: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proofErr w:type="spellStart"/>
      <w:proofErr w:type="gramStart"/>
      <w:r w:rsidRPr="00C9423F">
        <w:rPr>
          <w:rFonts w:asciiTheme="minorHAnsi" w:hAnsiTheme="minorHAnsi" w:cs="Calibri"/>
          <w:color w:val="000000"/>
        </w:rPr>
        <w:t>č.ú</w:t>
      </w:r>
      <w:proofErr w:type="spellEnd"/>
      <w:r w:rsidRPr="00C9423F">
        <w:rPr>
          <w:rFonts w:asciiTheme="minorHAnsi" w:hAnsiTheme="minorHAnsi" w:cs="Calibri"/>
          <w:color w:val="000000"/>
        </w:rPr>
        <w:t xml:space="preserve">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</w:t>
      </w:r>
      <w:proofErr w:type="gramEnd"/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 xml:space="preserve"> uchazeč)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 xml:space="preserve">Kontaktní osoba: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color w:val="000000"/>
        </w:rPr>
        <w:t xml:space="preserve">Tel.: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u w:val="single"/>
        </w:rPr>
      </w:pPr>
      <w:r w:rsidRPr="00C9423F">
        <w:rPr>
          <w:rFonts w:asciiTheme="minorHAnsi" w:hAnsiTheme="minorHAnsi" w:cs="Calibri"/>
          <w:color w:val="000000"/>
        </w:rPr>
        <w:t xml:space="preserve">E-mail: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u w:val="single"/>
        </w:rPr>
      </w:pP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  <w:u w:val="single"/>
        </w:rPr>
      </w:pPr>
    </w:p>
    <w:p w:rsidR="00ED1595" w:rsidRPr="00C9423F" w:rsidRDefault="00ED1595" w:rsidP="004C157A">
      <w:pPr>
        <w:spacing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u w:val="single"/>
        </w:rPr>
        <w:t>kupující</w:t>
      </w:r>
      <w:r w:rsidRPr="00C9423F">
        <w:rPr>
          <w:rFonts w:asciiTheme="minorHAnsi" w:hAnsiTheme="minorHAnsi" w:cs="Calibri"/>
        </w:rPr>
        <w:t>:</w:t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Název zadavatele:  </w:t>
      </w:r>
      <w:r w:rsidRPr="00C9423F">
        <w:rPr>
          <w:rFonts w:asciiTheme="minorHAnsi" w:hAnsiTheme="minorHAnsi" w:cs="Calibri"/>
        </w:rPr>
        <w:tab/>
        <w:t>Město Tišnov</w:t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  <w:bCs/>
        </w:rPr>
      </w:pPr>
      <w:r w:rsidRPr="00C9423F">
        <w:rPr>
          <w:rFonts w:asciiTheme="minorHAnsi" w:hAnsiTheme="minorHAnsi" w:cs="Calibri"/>
        </w:rPr>
        <w:t xml:space="preserve">Sídlo: 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  <w:t>nám. Míru 111, 666 01 Tišnov</w:t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bCs/>
        </w:rPr>
        <w:t>Zastoupený:                 Bc. Jiřím Dospíšilem, starostou města</w:t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IČ: 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  <w:t>00282707</w:t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  <w:bCs/>
        </w:rPr>
      </w:pPr>
      <w:r w:rsidRPr="00C9423F">
        <w:rPr>
          <w:rFonts w:asciiTheme="minorHAnsi" w:hAnsiTheme="minorHAnsi" w:cs="Calibri"/>
        </w:rPr>
        <w:t>Bankovní spojení:</w:t>
      </w:r>
      <w:r w:rsidRPr="00C9423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9423F">
        <w:rPr>
          <w:rFonts w:asciiTheme="minorHAnsi" w:eastAsia="Calibri" w:hAnsiTheme="minorHAnsi" w:cs="Calibri"/>
          <w:sz w:val="22"/>
          <w:szCs w:val="22"/>
        </w:rPr>
        <w:tab/>
      </w:r>
      <w:r w:rsidRPr="00C9423F">
        <w:rPr>
          <w:rFonts w:asciiTheme="minorHAnsi" w:hAnsiTheme="minorHAnsi" w:cs="Calibri"/>
          <w:bCs/>
        </w:rPr>
        <w:t>Komerční banka a.s.</w:t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  <w:color w:val="000000"/>
        </w:rPr>
      </w:pPr>
      <w:r w:rsidRPr="00C9423F">
        <w:rPr>
          <w:rFonts w:asciiTheme="minorHAnsi" w:hAnsiTheme="minorHAnsi" w:cs="Calibri"/>
          <w:bCs/>
        </w:rPr>
        <w:t xml:space="preserve">č. účtu: </w:t>
      </w:r>
      <w:r w:rsidRPr="00C9423F">
        <w:rPr>
          <w:rFonts w:asciiTheme="minorHAnsi" w:hAnsiTheme="minorHAnsi" w:cs="Calibri"/>
          <w:bCs/>
        </w:rPr>
        <w:tab/>
      </w:r>
      <w:r w:rsidRPr="00C9423F">
        <w:rPr>
          <w:rFonts w:asciiTheme="minorHAnsi" w:hAnsiTheme="minorHAnsi" w:cs="Calibri"/>
          <w:bCs/>
        </w:rPr>
        <w:tab/>
        <w:t>1425641/0100</w:t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color w:val="000000"/>
        </w:rPr>
        <w:t xml:space="preserve">Kontaktní osoba:         Jaroslav Kopáček, vedoucí Oddělení komunálních služeb </w:t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Telefon: 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  <w:t>608 717 463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</w:p>
    <w:p w:rsidR="00ED1595" w:rsidRPr="00C9423F" w:rsidRDefault="00ED1595" w:rsidP="004C157A">
      <w:pPr>
        <w:keepNext/>
        <w:spacing w:line="280" w:lineRule="atLeast"/>
        <w:jc w:val="both"/>
        <w:rPr>
          <w:rFonts w:asciiTheme="minorHAnsi" w:hAnsiTheme="minorHAnsi" w:cs="Calibri"/>
          <w:b/>
          <w:bCs/>
        </w:rPr>
      </w:pPr>
      <w:r w:rsidRPr="00C9423F">
        <w:rPr>
          <w:rFonts w:asciiTheme="minorHAnsi" w:hAnsiTheme="minorHAnsi" w:cs="Calibri"/>
        </w:rPr>
        <w:t>E-mail: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  <w:t>jaroslav.kopacek@tisnov.cz</w:t>
      </w:r>
    </w:p>
    <w:p w:rsidR="00ED1595" w:rsidRPr="00C9423F" w:rsidRDefault="00ED1595" w:rsidP="00ED1595">
      <w:pPr>
        <w:keepNext/>
        <w:spacing w:line="280" w:lineRule="atLeast"/>
        <w:jc w:val="center"/>
        <w:rPr>
          <w:rFonts w:asciiTheme="minorHAnsi" w:hAnsiTheme="minorHAnsi" w:cs="Calibri"/>
          <w:b/>
          <w:bCs/>
        </w:rPr>
      </w:pPr>
    </w:p>
    <w:p w:rsidR="00ED1595" w:rsidRPr="00C9423F" w:rsidRDefault="00ED1595" w:rsidP="00ED1595">
      <w:pPr>
        <w:keepNext/>
        <w:spacing w:before="200" w:line="280" w:lineRule="atLeast"/>
        <w:jc w:val="center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b/>
          <w:bCs/>
        </w:rPr>
        <w:t>1. Předmět plnění</w:t>
      </w:r>
    </w:p>
    <w:p w:rsidR="00ED1595" w:rsidRPr="00C9423F" w:rsidRDefault="00ED1595" w:rsidP="004C157A">
      <w:pPr>
        <w:keepNext/>
        <w:numPr>
          <w:ilvl w:val="1"/>
          <w:numId w:val="6"/>
        </w:numPr>
        <w:tabs>
          <w:tab w:val="left" w:pos="567"/>
        </w:tabs>
        <w:suppressAutoHyphens/>
        <w:spacing w:before="200" w:line="280" w:lineRule="atLeast"/>
        <w:ind w:left="567" w:hanging="567"/>
        <w:jc w:val="both"/>
        <w:rPr>
          <w:rFonts w:asciiTheme="minorHAnsi" w:hAnsiTheme="minorHAnsi"/>
          <w:i/>
          <w:shd w:val="clear" w:color="auto" w:fill="FFFF00"/>
        </w:rPr>
      </w:pPr>
      <w:r w:rsidRPr="00C9423F">
        <w:rPr>
          <w:rFonts w:asciiTheme="minorHAnsi" w:hAnsiTheme="minorHAnsi" w:cs="Calibri"/>
        </w:rPr>
        <w:t xml:space="preserve">Předmětem plnění této Kupní smlouvy je dodávka profesionální </w:t>
      </w:r>
      <w:r w:rsidR="00031838" w:rsidRPr="00C9423F">
        <w:rPr>
          <w:rFonts w:asciiTheme="minorHAnsi" w:hAnsiTheme="minorHAnsi"/>
        </w:rPr>
        <w:t>čtyřkolové travní sekačky s možností mulčování.</w:t>
      </w:r>
    </w:p>
    <w:p w:rsidR="00ED1595" w:rsidRPr="00C9423F" w:rsidRDefault="00ED1595" w:rsidP="004C157A">
      <w:pPr>
        <w:tabs>
          <w:tab w:val="left" w:pos="567"/>
        </w:tabs>
        <w:spacing w:before="200" w:line="280" w:lineRule="atLeast"/>
        <w:ind w:left="567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highlight w:val="yellow"/>
        </w:rPr>
        <w:t>Typ doplní uchazeč</w:t>
      </w:r>
    </w:p>
    <w:p w:rsidR="00ED1595" w:rsidRPr="00C9423F" w:rsidRDefault="00ED1595" w:rsidP="004C157A">
      <w:pPr>
        <w:tabs>
          <w:tab w:val="left" w:pos="567"/>
        </w:tabs>
        <w:spacing w:before="200" w:line="280" w:lineRule="atLeast"/>
        <w:ind w:left="567" w:hanging="567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ab/>
        <w:t xml:space="preserve">Předmět plnění je podrobně specifikován v Technické specifikaci a technických listech, které jsou přílohami č. 1 a 2 této smlouvy (dále jen „stroj“). </w:t>
      </w:r>
    </w:p>
    <w:p w:rsidR="00ED1595" w:rsidRPr="00C9423F" w:rsidRDefault="00ED1595" w:rsidP="004C157A">
      <w:pPr>
        <w:spacing w:before="200"/>
        <w:ind w:left="562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Součástí předmětu plnění je rovněž doprava stroje včetně zaškolení obsluhy.</w:t>
      </w:r>
    </w:p>
    <w:p w:rsidR="00ED1595" w:rsidRPr="00C9423F" w:rsidRDefault="00ED1595" w:rsidP="004C157A">
      <w:pPr>
        <w:jc w:val="both"/>
        <w:rPr>
          <w:rFonts w:asciiTheme="minorHAnsi" w:hAnsiTheme="minorHAnsi"/>
        </w:rPr>
      </w:pPr>
    </w:p>
    <w:p w:rsidR="00ED1595" w:rsidRPr="00C9423F" w:rsidRDefault="00ED1595" w:rsidP="004C157A">
      <w:pPr>
        <w:jc w:val="both"/>
        <w:rPr>
          <w:rFonts w:asciiTheme="minorHAnsi" w:hAnsiTheme="minorHAnsi"/>
        </w:rPr>
      </w:pPr>
    </w:p>
    <w:p w:rsidR="00ED1595" w:rsidRPr="00C9423F" w:rsidRDefault="00ED1595" w:rsidP="004C157A">
      <w:pPr>
        <w:jc w:val="both"/>
        <w:rPr>
          <w:rFonts w:asciiTheme="minorHAnsi" w:hAnsiTheme="minorHAnsi"/>
        </w:rPr>
      </w:pPr>
    </w:p>
    <w:p w:rsidR="00ED1595" w:rsidRPr="00C9423F" w:rsidRDefault="00ED1595" w:rsidP="004C157A">
      <w:pPr>
        <w:keepNext/>
        <w:tabs>
          <w:tab w:val="left" w:pos="567"/>
        </w:tabs>
        <w:spacing w:before="200" w:line="280" w:lineRule="atLeast"/>
        <w:ind w:left="567" w:hanging="567"/>
        <w:jc w:val="both"/>
        <w:rPr>
          <w:rFonts w:asciiTheme="minorHAnsi" w:eastAsia="Calibri" w:hAnsiTheme="minorHAnsi" w:cs="Calibri"/>
        </w:rPr>
      </w:pPr>
      <w:r w:rsidRPr="00C9423F">
        <w:rPr>
          <w:rFonts w:asciiTheme="minorHAnsi" w:hAnsiTheme="minorHAnsi" w:cs="Calibri"/>
        </w:rPr>
        <w:lastRenderedPageBreak/>
        <w:t>1.2</w:t>
      </w:r>
      <w:r w:rsidRPr="00C9423F">
        <w:rPr>
          <w:rFonts w:asciiTheme="minorHAnsi" w:hAnsiTheme="minorHAnsi" w:cs="Calibri"/>
        </w:rPr>
        <w:tab/>
        <w:t>Prodávající se touto smlouvou zavazuje kupujícímu odevzdat stroj, umožnit mu nabytí vlastnického práva ke stroji a kupující se zavazuje, že stroj převezme a zaplatí prodávajícímu kupní cenu, to vše v souladu s touto kupní smlouvou.</w:t>
      </w:r>
    </w:p>
    <w:p w:rsidR="00ED1595" w:rsidRPr="00C9423F" w:rsidRDefault="00ED1595" w:rsidP="004C157A">
      <w:pPr>
        <w:keepNext/>
        <w:numPr>
          <w:ilvl w:val="1"/>
          <w:numId w:val="8"/>
        </w:numPr>
        <w:tabs>
          <w:tab w:val="left" w:pos="567"/>
        </w:tabs>
        <w:suppressAutoHyphens/>
        <w:spacing w:before="200" w:line="280" w:lineRule="atLeast"/>
        <w:ind w:left="567" w:hanging="567"/>
        <w:jc w:val="both"/>
        <w:rPr>
          <w:rFonts w:asciiTheme="minorHAnsi" w:eastAsia="Calibri" w:hAnsiTheme="minorHAnsi" w:cs="Calibri"/>
        </w:rPr>
      </w:pPr>
      <w:r w:rsidRPr="00C9423F">
        <w:rPr>
          <w:rFonts w:asciiTheme="minorHAnsi" w:hAnsiTheme="minorHAnsi" w:cs="Calibri"/>
        </w:rPr>
        <w:t xml:space="preserve">Podkladem pro uzavření této smlouvy je nabídka prodávajícího ze dne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 xml:space="preserve">(doplní </w:t>
      </w:r>
      <w:proofErr w:type="gramStart"/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uchazeč)</w:t>
      </w:r>
      <w:r w:rsidRPr="00C9423F">
        <w:rPr>
          <w:rFonts w:asciiTheme="minorHAnsi" w:hAnsiTheme="minorHAnsi" w:cs="Calibri"/>
        </w:rPr>
        <w:t xml:space="preserve"> (dále</w:t>
      </w:r>
      <w:proofErr w:type="gramEnd"/>
      <w:r w:rsidRPr="00C9423F">
        <w:rPr>
          <w:rFonts w:asciiTheme="minorHAnsi" w:hAnsiTheme="minorHAnsi" w:cs="Calibri"/>
        </w:rPr>
        <w:t xml:space="preserve"> jen „nabídka“) podaná na veřejnou zakázku malého rozsahu „Nákup komunální tec</w:t>
      </w:r>
      <w:r w:rsidR="003522E8" w:rsidRPr="00C9423F">
        <w:rPr>
          <w:rFonts w:asciiTheme="minorHAnsi" w:hAnsiTheme="minorHAnsi" w:cs="Calibri"/>
        </w:rPr>
        <w:t xml:space="preserve">hniky pro město Tišnov – </w:t>
      </w:r>
      <w:r w:rsidRPr="00C9423F">
        <w:rPr>
          <w:rFonts w:asciiTheme="minorHAnsi" w:hAnsiTheme="minorHAnsi" w:cs="Calibri"/>
        </w:rPr>
        <w:t>sekačka</w:t>
      </w:r>
      <w:r w:rsidRPr="00C9423F">
        <w:rPr>
          <w:rFonts w:asciiTheme="minorHAnsi" w:hAnsiTheme="minorHAnsi" w:cs="Calibri"/>
          <w:bCs/>
        </w:rPr>
        <w:t>“. Technická specifikace, která je nedílnou součástí nabídky jako příloha č. 4, tvoří současně přílohu této smlouvy jako příloha č. 1.</w:t>
      </w:r>
    </w:p>
    <w:p w:rsidR="00ED1595" w:rsidRPr="00C9423F" w:rsidRDefault="00ED1595" w:rsidP="004C157A">
      <w:pPr>
        <w:numPr>
          <w:ilvl w:val="1"/>
          <w:numId w:val="8"/>
        </w:numPr>
        <w:tabs>
          <w:tab w:val="left" w:pos="0"/>
          <w:tab w:val="left" w:pos="426"/>
          <w:tab w:val="left" w:pos="540"/>
          <w:tab w:val="left" w:pos="567"/>
        </w:tabs>
        <w:suppressAutoHyphens/>
        <w:spacing w:before="200" w:line="280" w:lineRule="atLeast"/>
        <w:ind w:left="540" w:hanging="567"/>
        <w:jc w:val="both"/>
        <w:rPr>
          <w:rFonts w:asciiTheme="minorHAnsi" w:hAnsiTheme="minorHAnsi" w:cs="Calibri"/>
        </w:rPr>
      </w:pPr>
      <w:r w:rsidRPr="00C9423F">
        <w:rPr>
          <w:rFonts w:asciiTheme="minorHAnsi" w:eastAsia="Calibri" w:hAnsiTheme="minorHAnsi" w:cs="Calibri"/>
        </w:rPr>
        <w:t xml:space="preserve">  </w:t>
      </w:r>
      <w:r w:rsidRPr="00C9423F">
        <w:rPr>
          <w:rFonts w:asciiTheme="minorHAnsi" w:hAnsiTheme="minorHAnsi" w:cs="Calibri"/>
        </w:rPr>
        <w:t>Součástí předmětu plnění je také předání veškerých dokladů vztahujících se k řádnému užívání předmětu plnění, jako jsou veškeré návody k obsluze stroje a kompletní technická dokumentace, dále i veškeré doklady požadované právními předpisy k používání předmětu plnění. Prodávající prohlašuje, že předmět plnění splňuje veškeré podmínky stanovené právními předpisy k používání předmětu plnění pro daný účel.</w:t>
      </w:r>
    </w:p>
    <w:p w:rsidR="00ED1595" w:rsidRPr="00C9423F" w:rsidRDefault="00ED1595" w:rsidP="004C157A">
      <w:pPr>
        <w:numPr>
          <w:ilvl w:val="1"/>
          <w:numId w:val="8"/>
        </w:numPr>
        <w:tabs>
          <w:tab w:val="left" w:pos="0"/>
          <w:tab w:val="left" w:pos="426"/>
          <w:tab w:val="left" w:pos="540"/>
          <w:tab w:val="left" w:pos="567"/>
        </w:tabs>
        <w:suppressAutoHyphens/>
        <w:spacing w:before="200" w:line="280" w:lineRule="atLeast"/>
        <w:ind w:left="540" w:hanging="567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  Dodávaný stroj je nový, žádným způsobem ji</w:t>
      </w:r>
      <w:r w:rsidR="00FE2FFE" w:rsidRPr="00C9423F">
        <w:rPr>
          <w:rFonts w:asciiTheme="minorHAnsi" w:hAnsiTheme="minorHAnsi" w:cs="Calibri"/>
        </w:rPr>
        <w:t>nak používaný, roku výroby 2018-2020</w:t>
      </w:r>
      <w:r w:rsidRPr="00C9423F">
        <w:rPr>
          <w:rFonts w:asciiTheme="minorHAnsi" w:hAnsiTheme="minorHAnsi" w:cs="Calibri"/>
        </w:rPr>
        <w:t>.</w:t>
      </w:r>
    </w:p>
    <w:p w:rsidR="00ED1595" w:rsidRPr="00C9423F" w:rsidRDefault="00ED1595" w:rsidP="00ED1595">
      <w:pPr>
        <w:tabs>
          <w:tab w:val="left" w:pos="426"/>
          <w:tab w:val="left" w:pos="567"/>
        </w:tabs>
        <w:spacing w:before="200" w:line="280" w:lineRule="atLeast"/>
        <w:rPr>
          <w:rFonts w:asciiTheme="minorHAnsi" w:hAnsiTheme="minorHAnsi" w:cs="Calibri"/>
        </w:rPr>
      </w:pPr>
    </w:p>
    <w:p w:rsidR="00ED1595" w:rsidRPr="00C9423F" w:rsidRDefault="00ED1595" w:rsidP="00ED1595">
      <w:pPr>
        <w:keepNext/>
        <w:tabs>
          <w:tab w:val="left" w:pos="426"/>
        </w:tabs>
        <w:spacing w:before="200" w:line="280" w:lineRule="atLeast"/>
        <w:ind w:hanging="567"/>
        <w:jc w:val="center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b/>
        </w:rPr>
        <w:t>2. Termíny a místo plnění</w:t>
      </w:r>
    </w:p>
    <w:p w:rsidR="00ED1595" w:rsidRPr="00C9423F" w:rsidRDefault="00ED1595" w:rsidP="004C157A">
      <w:pPr>
        <w:keepNext/>
        <w:spacing w:before="200" w:line="280" w:lineRule="atLeast"/>
        <w:ind w:left="567" w:hanging="567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2.1  </w:t>
      </w:r>
      <w:r w:rsidRPr="00C9423F">
        <w:rPr>
          <w:rFonts w:asciiTheme="minorHAnsi" w:hAnsiTheme="minorHAnsi" w:cs="Calibri"/>
        </w:rPr>
        <w:tab/>
        <w:t xml:space="preserve">Zhotovitel se zavazuje dodat stroj nejpozději </w:t>
      </w:r>
      <w:r w:rsidRPr="00C9423F">
        <w:rPr>
          <w:rFonts w:asciiTheme="minorHAnsi" w:hAnsiTheme="minorHAnsi" w:cs="Calibri"/>
          <w:b/>
        </w:rPr>
        <w:t xml:space="preserve">do </w:t>
      </w:r>
      <w:r w:rsidR="000B7A70" w:rsidRPr="00C9423F">
        <w:rPr>
          <w:rFonts w:asciiTheme="minorHAnsi" w:hAnsiTheme="minorHAnsi"/>
          <w:b/>
        </w:rPr>
        <w:t>30</w:t>
      </w:r>
      <w:r w:rsidRPr="00C9423F">
        <w:rPr>
          <w:rFonts w:asciiTheme="minorHAnsi" w:hAnsiTheme="minorHAnsi"/>
          <w:b/>
        </w:rPr>
        <w:t xml:space="preserve">. </w:t>
      </w:r>
      <w:r w:rsidR="000B7A70" w:rsidRPr="00C9423F">
        <w:rPr>
          <w:rFonts w:asciiTheme="minorHAnsi" w:hAnsiTheme="minorHAnsi"/>
          <w:b/>
        </w:rPr>
        <w:t>04</w:t>
      </w:r>
      <w:r w:rsidRPr="00C9423F">
        <w:rPr>
          <w:rFonts w:asciiTheme="minorHAnsi" w:hAnsiTheme="minorHAnsi"/>
          <w:b/>
        </w:rPr>
        <w:t>. 20</w:t>
      </w:r>
      <w:r w:rsidR="007922D5" w:rsidRPr="00C9423F">
        <w:rPr>
          <w:rFonts w:asciiTheme="minorHAnsi" w:hAnsiTheme="minorHAnsi"/>
          <w:b/>
        </w:rPr>
        <w:t>20</w:t>
      </w:r>
      <w:r w:rsidRPr="00C9423F">
        <w:rPr>
          <w:rFonts w:asciiTheme="minorHAnsi" w:hAnsiTheme="minorHAnsi"/>
          <w:b/>
        </w:rPr>
        <w:t xml:space="preserve"> </w:t>
      </w:r>
      <w:r w:rsidRPr="00C9423F">
        <w:rPr>
          <w:rFonts w:asciiTheme="minorHAnsi" w:hAnsiTheme="minorHAnsi" w:cs="Calibri"/>
        </w:rPr>
        <w:t xml:space="preserve">ve specifikaci dle příloh č. 1 a 2 této smlouvy. </w:t>
      </w:r>
    </w:p>
    <w:p w:rsidR="00ED1595" w:rsidRPr="00C9423F" w:rsidRDefault="00ED1595" w:rsidP="004C157A">
      <w:pPr>
        <w:spacing w:before="200"/>
        <w:ind w:left="567"/>
        <w:jc w:val="both"/>
        <w:rPr>
          <w:rFonts w:asciiTheme="minorHAnsi" w:eastAsia="Calibri" w:hAnsiTheme="minorHAnsi" w:cs="Calibri"/>
        </w:rPr>
      </w:pPr>
      <w:r w:rsidRPr="00C9423F">
        <w:rPr>
          <w:rFonts w:asciiTheme="minorHAnsi" w:hAnsiTheme="minorHAnsi" w:cs="Calibri"/>
        </w:rPr>
        <w:t>Stroj bude dodán na adresu: Sběrný dvůr města Tišnova, Wágnerova 1543, 666 01 Tišnov.</w:t>
      </w:r>
    </w:p>
    <w:p w:rsidR="00ED1595" w:rsidRPr="00C9423F" w:rsidRDefault="00ED1595" w:rsidP="004C157A">
      <w:pPr>
        <w:keepNext/>
        <w:tabs>
          <w:tab w:val="left" w:pos="426"/>
        </w:tabs>
        <w:spacing w:before="200" w:line="280" w:lineRule="atLeast"/>
        <w:jc w:val="both"/>
        <w:rPr>
          <w:rFonts w:asciiTheme="minorHAnsi" w:hAnsiTheme="minorHAnsi" w:cs="Calibri"/>
          <w:b/>
        </w:rPr>
      </w:pPr>
      <w:r w:rsidRPr="00C9423F">
        <w:rPr>
          <w:rFonts w:asciiTheme="minorHAnsi" w:eastAsia="Calibri" w:hAnsiTheme="minorHAnsi" w:cs="Calibri"/>
        </w:rPr>
        <w:t xml:space="preserve">  </w:t>
      </w:r>
    </w:p>
    <w:p w:rsidR="00ED1595" w:rsidRPr="00C9423F" w:rsidRDefault="00ED1595" w:rsidP="00ED1595">
      <w:pPr>
        <w:keepNext/>
        <w:tabs>
          <w:tab w:val="left" w:pos="426"/>
        </w:tabs>
        <w:spacing w:before="200" w:line="280" w:lineRule="atLeast"/>
        <w:ind w:hanging="567"/>
        <w:jc w:val="center"/>
        <w:rPr>
          <w:rFonts w:asciiTheme="minorHAnsi" w:hAnsiTheme="minorHAnsi" w:cs="Calibri"/>
          <w:vanish/>
        </w:rPr>
      </w:pPr>
      <w:r w:rsidRPr="00C9423F">
        <w:rPr>
          <w:rFonts w:asciiTheme="minorHAnsi" w:hAnsiTheme="minorHAnsi" w:cs="Calibri"/>
          <w:b/>
        </w:rPr>
        <w:t>3. Kupní cena</w:t>
      </w:r>
    </w:p>
    <w:p w:rsidR="00ED1595" w:rsidRPr="00C9423F" w:rsidRDefault="00ED1595" w:rsidP="00ED1595">
      <w:pPr>
        <w:pStyle w:val="Odstavecseseznamem"/>
        <w:numPr>
          <w:ilvl w:val="0"/>
          <w:numId w:val="7"/>
        </w:numPr>
        <w:tabs>
          <w:tab w:val="left" w:pos="426"/>
          <w:tab w:val="left" w:pos="540"/>
        </w:tabs>
        <w:suppressAutoHyphens/>
        <w:spacing w:before="200" w:line="280" w:lineRule="atLeast"/>
        <w:ind w:hanging="567"/>
        <w:jc w:val="both"/>
        <w:rPr>
          <w:rFonts w:asciiTheme="minorHAnsi" w:hAnsiTheme="minorHAnsi" w:cs="Calibri"/>
          <w:vanish/>
        </w:rPr>
      </w:pPr>
    </w:p>
    <w:p w:rsidR="00ED1595" w:rsidRPr="00C9423F" w:rsidRDefault="00ED1595" w:rsidP="00ED1595">
      <w:pPr>
        <w:pStyle w:val="Odstavecseseznamem"/>
        <w:numPr>
          <w:ilvl w:val="0"/>
          <w:numId w:val="7"/>
        </w:numPr>
        <w:tabs>
          <w:tab w:val="left" w:pos="426"/>
          <w:tab w:val="left" w:pos="540"/>
        </w:tabs>
        <w:suppressAutoHyphens/>
        <w:spacing w:before="200" w:line="280" w:lineRule="atLeast"/>
        <w:ind w:hanging="567"/>
        <w:jc w:val="both"/>
        <w:rPr>
          <w:rFonts w:asciiTheme="minorHAnsi" w:hAnsiTheme="minorHAnsi" w:cs="Calibri"/>
          <w:vanish/>
        </w:rPr>
      </w:pPr>
    </w:p>
    <w:p w:rsidR="00ED1595" w:rsidRPr="00C9423F" w:rsidRDefault="00ED1595" w:rsidP="00ED1595">
      <w:pPr>
        <w:numPr>
          <w:ilvl w:val="1"/>
          <w:numId w:val="7"/>
        </w:numPr>
        <w:tabs>
          <w:tab w:val="left" w:pos="540"/>
        </w:tabs>
        <w:suppressAutoHyphens/>
        <w:spacing w:before="200" w:line="280" w:lineRule="atLeast"/>
        <w:jc w:val="both"/>
        <w:rPr>
          <w:rFonts w:asciiTheme="minorHAnsi" w:hAnsiTheme="minorHAnsi"/>
          <w:i/>
          <w:shd w:val="clear" w:color="auto" w:fill="FFFF00"/>
        </w:rPr>
      </w:pPr>
      <w:r w:rsidRPr="00C9423F">
        <w:rPr>
          <w:rFonts w:asciiTheme="minorHAnsi" w:eastAsia="Calibri" w:hAnsiTheme="minorHAnsi" w:cs="Calibri"/>
        </w:rPr>
        <w:t xml:space="preserve">  </w:t>
      </w:r>
    </w:p>
    <w:p w:rsidR="00ED1595" w:rsidRPr="00C9423F" w:rsidRDefault="00ED1595" w:rsidP="004C157A">
      <w:pPr>
        <w:numPr>
          <w:ilvl w:val="1"/>
          <w:numId w:val="9"/>
        </w:numPr>
        <w:tabs>
          <w:tab w:val="left" w:pos="540"/>
        </w:tabs>
        <w:suppressAutoHyphens/>
        <w:spacing w:before="200" w:line="280" w:lineRule="atLeast"/>
        <w:jc w:val="both"/>
        <w:rPr>
          <w:rFonts w:asciiTheme="minorHAnsi" w:hAnsiTheme="minorHAnsi"/>
          <w:i/>
          <w:shd w:val="clear" w:color="auto" w:fill="FFFF00"/>
        </w:rPr>
      </w:pPr>
      <w:r w:rsidRPr="00C9423F">
        <w:rPr>
          <w:rFonts w:asciiTheme="minorHAnsi" w:hAnsiTheme="minorHAnsi" w:cs="Calibri"/>
        </w:rPr>
        <w:t>Celková cena činí:</w:t>
      </w:r>
    </w:p>
    <w:p w:rsidR="00ED1595" w:rsidRPr="00C9423F" w:rsidRDefault="00ED1595" w:rsidP="004C157A">
      <w:pPr>
        <w:tabs>
          <w:tab w:val="left" w:pos="540"/>
        </w:tabs>
        <w:spacing w:before="200" w:line="280" w:lineRule="atLeast"/>
        <w:ind w:left="567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Cena bez DPH: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  <w:r w:rsidRPr="00C9423F">
        <w:rPr>
          <w:rFonts w:asciiTheme="minorHAnsi" w:hAnsiTheme="minorHAnsi" w:cs="Calibri"/>
          <w:i/>
        </w:rPr>
        <w:t xml:space="preserve"> </w:t>
      </w:r>
      <w:r w:rsidRPr="00C9423F">
        <w:rPr>
          <w:rFonts w:asciiTheme="minorHAnsi" w:hAnsiTheme="minorHAnsi" w:cs="Calibri"/>
        </w:rPr>
        <w:t xml:space="preserve">Kč </w:t>
      </w:r>
    </w:p>
    <w:p w:rsidR="00ED1595" w:rsidRPr="00C9423F" w:rsidRDefault="00ED1595" w:rsidP="004C157A">
      <w:pPr>
        <w:tabs>
          <w:tab w:val="left" w:pos="540"/>
        </w:tabs>
        <w:spacing w:before="200" w:line="280" w:lineRule="atLeast"/>
        <w:ind w:left="567"/>
        <w:jc w:val="both"/>
        <w:rPr>
          <w:rFonts w:asciiTheme="minorHAnsi" w:hAnsiTheme="minorHAnsi"/>
          <w:i/>
          <w:shd w:val="clear" w:color="auto" w:fill="FFFF00"/>
        </w:rPr>
      </w:pPr>
      <w:r w:rsidRPr="00C9423F">
        <w:rPr>
          <w:rFonts w:asciiTheme="minorHAnsi" w:hAnsiTheme="minorHAnsi" w:cs="Calibri"/>
        </w:rPr>
        <w:t>DPH: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  <w:r w:rsidRPr="00C9423F">
        <w:rPr>
          <w:rFonts w:asciiTheme="minorHAnsi" w:hAnsiTheme="minorHAnsi" w:cs="Calibri"/>
          <w:i/>
        </w:rPr>
        <w:t xml:space="preserve"> </w:t>
      </w:r>
      <w:r w:rsidRPr="00C9423F">
        <w:rPr>
          <w:rFonts w:asciiTheme="minorHAnsi" w:hAnsiTheme="minorHAnsi" w:cs="Calibri"/>
        </w:rPr>
        <w:t xml:space="preserve">Kč </w:t>
      </w:r>
    </w:p>
    <w:p w:rsidR="00ED1595" w:rsidRPr="00C9423F" w:rsidRDefault="00ED1595" w:rsidP="004C157A">
      <w:pPr>
        <w:tabs>
          <w:tab w:val="left" w:pos="540"/>
        </w:tabs>
        <w:spacing w:before="200" w:line="280" w:lineRule="atLeast"/>
        <w:ind w:left="567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Cena s DPH 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  <w:r w:rsidRPr="00C9423F">
        <w:rPr>
          <w:rFonts w:asciiTheme="minorHAnsi" w:hAnsiTheme="minorHAnsi" w:cs="Calibri"/>
          <w:i/>
        </w:rPr>
        <w:t xml:space="preserve"> </w:t>
      </w:r>
      <w:r w:rsidRPr="00C9423F">
        <w:rPr>
          <w:rFonts w:asciiTheme="minorHAnsi" w:hAnsiTheme="minorHAnsi" w:cs="Calibri"/>
        </w:rPr>
        <w:t xml:space="preserve">Kč </w:t>
      </w:r>
    </w:p>
    <w:p w:rsidR="00ED1595" w:rsidRPr="00C9423F" w:rsidRDefault="00ED1595" w:rsidP="004C157A">
      <w:pPr>
        <w:tabs>
          <w:tab w:val="left" w:pos="540"/>
          <w:tab w:val="left" w:pos="567"/>
          <w:tab w:val="left" w:pos="2340"/>
        </w:tabs>
        <w:spacing w:before="200"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3.2</w:t>
      </w:r>
      <w:r w:rsidRPr="00C9423F">
        <w:rPr>
          <w:rFonts w:asciiTheme="minorHAnsi" w:hAnsiTheme="minorHAnsi" w:cs="Calibri"/>
        </w:rPr>
        <w:tab/>
        <w:t xml:space="preserve">Dohodnutá cena je pevná a lze ji měnit pouze po vzájemné dohodě smluvních stran, </w:t>
      </w:r>
    </w:p>
    <w:p w:rsidR="00ED1595" w:rsidRPr="00C9423F" w:rsidRDefault="00ED1595" w:rsidP="004C157A">
      <w:pPr>
        <w:pStyle w:val="Odstavecseseznamem"/>
        <w:tabs>
          <w:tab w:val="left" w:pos="-142"/>
          <w:tab w:val="left" w:pos="540"/>
          <w:tab w:val="left" w:pos="567"/>
        </w:tabs>
        <w:spacing w:before="200"/>
        <w:ind w:left="0"/>
        <w:jc w:val="both"/>
        <w:rPr>
          <w:rFonts w:asciiTheme="minorHAnsi" w:hAnsiTheme="minorHAnsi" w:cs="Calibri"/>
        </w:rPr>
      </w:pPr>
    </w:p>
    <w:p w:rsidR="00ED1595" w:rsidRPr="00C9423F" w:rsidRDefault="00ED1595" w:rsidP="004C157A">
      <w:pPr>
        <w:spacing w:after="160" w:line="259" w:lineRule="auto"/>
        <w:jc w:val="both"/>
        <w:rPr>
          <w:rFonts w:asciiTheme="minorHAnsi" w:hAnsiTheme="minorHAnsi" w:cs="Calibri"/>
          <w:b/>
        </w:rPr>
      </w:pPr>
      <w:r w:rsidRPr="00C9423F">
        <w:rPr>
          <w:rFonts w:asciiTheme="minorHAnsi" w:hAnsiTheme="minorHAnsi" w:cs="Calibri"/>
          <w:b/>
        </w:rPr>
        <w:br w:type="page"/>
      </w:r>
    </w:p>
    <w:p w:rsidR="00ED1595" w:rsidRPr="00C9423F" w:rsidRDefault="00ED1595" w:rsidP="00ED1595">
      <w:pPr>
        <w:tabs>
          <w:tab w:val="left" w:pos="426"/>
        </w:tabs>
        <w:overflowPunct w:val="0"/>
        <w:autoSpaceDE w:val="0"/>
        <w:spacing w:before="200" w:line="280" w:lineRule="atLeast"/>
        <w:ind w:hanging="567"/>
        <w:jc w:val="center"/>
        <w:rPr>
          <w:rFonts w:asciiTheme="minorHAnsi" w:hAnsiTheme="minorHAnsi" w:cs="Calibri"/>
          <w:bCs/>
        </w:rPr>
      </w:pPr>
      <w:r w:rsidRPr="00C9423F">
        <w:rPr>
          <w:rFonts w:asciiTheme="minorHAnsi" w:hAnsiTheme="minorHAnsi" w:cs="Calibri"/>
          <w:b/>
        </w:rPr>
        <w:lastRenderedPageBreak/>
        <w:t>4. Fakturace kupní ceny</w:t>
      </w:r>
    </w:p>
    <w:p w:rsidR="00ED1595" w:rsidRPr="00C9423F" w:rsidRDefault="00ED1595" w:rsidP="004C157A">
      <w:pPr>
        <w:tabs>
          <w:tab w:val="left" w:pos="567"/>
        </w:tabs>
        <w:overflowPunct w:val="0"/>
        <w:autoSpaceDE w:val="0"/>
        <w:spacing w:before="200" w:line="280" w:lineRule="atLeast"/>
        <w:ind w:left="567" w:hanging="567"/>
        <w:jc w:val="both"/>
        <w:rPr>
          <w:rFonts w:asciiTheme="minorHAnsi" w:hAnsiTheme="minorHAnsi" w:cs="Calibri"/>
          <w:bCs/>
        </w:rPr>
      </w:pPr>
      <w:r w:rsidRPr="00C9423F">
        <w:rPr>
          <w:rFonts w:asciiTheme="minorHAnsi" w:hAnsiTheme="minorHAnsi" w:cs="Calibri"/>
          <w:bCs/>
        </w:rPr>
        <w:t xml:space="preserve">4.1 </w:t>
      </w:r>
      <w:r w:rsidRPr="00C9423F">
        <w:rPr>
          <w:rFonts w:asciiTheme="minorHAnsi" w:hAnsiTheme="minorHAnsi" w:cs="Calibri"/>
          <w:bCs/>
        </w:rPr>
        <w:tab/>
        <w:t xml:space="preserve">Kupující se zavazuje uhradit prodávajícímu dodávku stroje na základě faktury, která bude vystavena po předání stroje kupujícímu se splatností 14 dnů od jejího vystavení. </w:t>
      </w:r>
    </w:p>
    <w:p w:rsidR="00ED1595" w:rsidRPr="00C9423F" w:rsidRDefault="00ED1595" w:rsidP="004C157A">
      <w:pPr>
        <w:tabs>
          <w:tab w:val="left" w:pos="567"/>
        </w:tabs>
        <w:overflowPunct w:val="0"/>
        <w:autoSpaceDE w:val="0"/>
        <w:spacing w:before="200" w:line="280" w:lineRule="atLeast"/>
        <w:ind w:left="567" w:hanging="567"/>
        <w:jc w:val="both"/>
        <w:rPr>
          <w:rFonts w:asciiTheme="minorHAnsi" w:hAnsiTheme="minorHAnsi" w:cs="Calibri"/>
          <w:b/>
          <w:bCs/>
        </w:rPr>
      </w:pPr>
      <w:r w:rsidRPr="00C9423F">
        <w:rPr>
          <w:rFonts w:asciiTheme="minorHAnsi" w:hAnsiTheme="minorHAnsi" w:cs="Calibri"/>
          <w:bCs/>
        </w:rPr>
        <w:t>4.2</w:t>
      </w:r>
      <w:r w:rsidRPr="00C9423F">
        <w:rPr>
          <w:rFonts w:asciiTheme="minorHAnsi" w:hAnsiTheme="minorHAnsi" w:cs="Calibri"/>
          <w:bCs/>
        </w:rPr>
        <w:tab/>
        <w:t>Průkazným dokladem o splnění předmětu plnění bude oboustranně potvrzený předávací protokol, kde bude</w:t>
      </w:r>
      <w:r w:rsidR="00031838" w:rsidRPr="00C9423F">
        <w:rPr>
          <w:rFonts w:asciiTheme="minorHAnsi" w:hAnsiTheme="minorHAnsi" w:cs="Calibri"/>
          <w:bCs/>
        </w:rPr>
        <w:t xml:space="preserve"> jasně uvedený předmět </w:t>
      </w:r>
      <w:r w:rsidRPr="00C9423F">
        <w:rPr>
          <w:rFonts w:asciiTheme="minorHAnsi" w:hAnsiTheme="minorHAnsi" w:cs="Calibri"/>
          <w:bCs/>
        </w:rPr>
        <w:t>plnění.</w:t>
      </w:r>
    </w:p>
    <w:p w:rsidR="00ED1595" w:rsidRPr="00C9423F" w:rsidRDefault="00ED1595" w:rsidP="00ED1595">
      <w:pPr>
        <w:tabs>
          <w:tab w:val="left" w:pos="567"/>
        </w:tabs>
        <w:overflowPunct w:val="0"/>
        <w:autoSpaceDE w:val="0"/>
        <w:spacing w:before="200" w:line="280" w:lineRule="atLeast"/>
        <w:ind w:left="567" w:hanging="567"/>
        <w:rPr>
          <w:rFonts w:asciiTheme="minorHAnsi" w:hAnsiTheme="minorHAnsi" w:cs="Calibri"/>
          <w:b/>
          <w:bCs/>
        </w:rPr>
      </w:pPr>
    </w:p>
    <w:p w:rsidR="00ED1595" w:rsidRPr="00C9423F" w:rsidRDefault="00ED1595" w:rsidP="00ED1595">
      <w:pPr>
        <w:keepNext/>
        <w:spacing w:before="200" w:line="280" w:lineRule="atLeast"/>
        <w:jc w:val="center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b/>
          <w:bCs/>
        </w:rPr>
        <w:t>5. Smluvní pokuty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5.1</w:t>
      </w:r>
      <w:r w:rsidRPr="00C9423F">
        <w:rPr>
          <w:rFonts w:asciiTheme="minorHAnsi" w:hAnsiTheme="minorHAnsi" w:cs="Calibri"/>
        </w:rPr>
        <w:tab/>
        <w:t>Nesplní-li prodávající své závazky řádně a včas, je povinen uhradit kupující</w:t>
      </w:r>
      <w:r w:rsidR="00C25A3A" w:rsidRPr="00C9423F">
        <w:rPr>
          <w:rFonts w:asciiTheme="minorHAnsi" w:hAnsiTheme="minorHAnsi" w:cs="Calibri"/>
        </w:rPr>
        <w:t>mu smluvní pokutu ve výši 1000</w:t>
      </w:r>
      <w:r w:rsidRPr="00C9423F">
        <w:rPr>
          <w:rFonts w:asciiTheme="minorHAnsi" w:hAnsiTheme="minorHAnsi" w:cs="Calibri"/>
        </w:rPr>
        <w:t xml:space="preserve"> Kč za každý den prodlení.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5.2</w:t>
      </w:r>
      <w:r w:rsidRPr="00C9423F">
        <w:rPr>
          <w:rFonts w:asciiTheme="minorHAnsi" w:hAnsiTheme="minorHAnsi" w:cs="Calibri"/>
        </w:rPr>
        <w:tab/>
        <w:t>Pro případ prodlení „Kupujícího“ s úhradou kupní ceny je „Kupující“ povinen zaplatit „Prodávajícímu“ úrok z prodlení ve výši 0,05% z dlužné částky za každý den prodlení.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  <w:b/>
          <w:bCs/>
        </w:rPr>
      </w:pPr>
      <w:r w:rsidRPr="00C9423F">
        <w:rPr>
          <w:rFonts w:asciiTheme="minorHAnsi" w:hAnsiTheme="minorHAnsi" w:cs="Calibri"/>
        </w:rPr>
        <w:t xml:space="preserve">5.3  </w:t>
      </w:r>
      <w:r w:rsidRPr="00C9423F">
        <w:rPr>
          <w:rFonts w:asciiTheme="minorHAnsi" w:hAnsiTheme="minorHAnsi" w:cs="Calibri"/>
        </w:rPr>
        <w:tab/>
        <w:t>Ustanovení § 2050 a 2051 Občanského zákoníku se na vztahy z této smlouvy nepoužijí.</w:t>
      </w:r>
    </w:p>
    <w:p w:rsidR="00ED1595" w:rsidRPr="00C9423F" w:rsidRDefault="00ED1595" w:rsidP="00ED1595">
      <w:pPr>
        <w:spacing w:before="200" w:line="280" w:lineRule="atLeast"/>
        <w:ind w:left="454" w:hanging="454"/>
        <w:rPr>
          <w:rFonts w:asciiTheme="minorHAnsi" w:hAnsiTheme="minorHAnsi" w:cs="Calibri"/>
          <w:b/>
          <w:bCs/>
        </w:rPr>
      </w:pPr>
    </w:p>
    <w:p w:rsidR="00ED1595" w:rsidRPr="00C9423F" w:rsidRDefault="00ED1595" w:rsidP="00ED1595">
      <w:pPr>
        <w:keepNext/>
        <w:spacing w:before="200" w:line="280" w:lineRule="atLeast"/>
        <w:jc w:val="center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b/>
          <w:bCs/>
        </w:rPr>
        <w:t>6. Odpovědnost za vady – záruka, servis</w:t>
      </w:r>
    </w:p>
    <w:p w:rsidR="00ED1595" w:rsidRPr="00C9423F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6.1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eastAsia="Calibri" w:hAnsiTheme="minorHAnsi" w:cs="Calibri"/>
        </w:rPr>
        <w:t>Prodávající ručí za kvalitu dodávaného stroje v souladu s ustanovením zákona č. 89/2012 Sb. Občanského zákoníku v platném znění. Prodávající odpovídá za vady, které má stroj v době jeho předání a dále odpovídá za vady zjištěné v záruční době.</w:t>
      </w:r>
    </w:p>
    <w:p w:rsidR="00ED1595" w:rsidRPr="00C9423F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6.2</w:t>
      </w:r>
      <w:r w:rsidRPr="00C9423F">
        <w:rPr>
          <w:rFonts w:asciiTheme="minorHAnsi" w:hAnsiTheme="minorHAnsi" w:cs="Calibri"/>
        </w:rPr>
        <w:tab/>
        <w:t xml:space="preserve">Prodávající poskytuje záruku na zachování mechanických a funkčních vlastností stroje v délce </w:t>
      </w:r>
      <w:r w:rsidRPr="00C9423F">
        <w:rPr>
          <w:rFonts w:asciiTheme="minorHAnsi" w:hAnsiTheme="minorHAnsi" w:cs="Calibri"/>
          <w:b/>
          <w:bCs/>
        </w:rPr>
        <w:t>24 měsíců</w:t>
      </w:r>
      <w:r w:rsidRPr="00C9423F">
        <w:rPr>
          <w:rFonts w:asciiTheme="minorHAnsi" w:hAnsiTheme="minorHAnsi" w:cs="Calibri"/>
        </w:rPr>
        <w:t xml:space="preserve"> ode dne předání a převzetí stroje kupujícím. Záruční doba se pozastaví po dobu, po kterou nemůže kupující stroj řádně užívat pro vady, za které nese odpovědnost prodávající.</w:t>
      </w:r>
    </w:p>
    <w:p w:rsidR="00ED1595" w:rsidRPr="00C9423F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6.3</w:t>
      </w:r>
      <w:r w:rsidRPr="00C9423F">
        <w:rPr>
          <w:rFonts w:asciiTheme="minorHAnsi" w:hAnsiTheme="minorHAnsi" w:cs="Calibri"/>
        </w:rPr>
        <w:tab/>
        <w:t>Záruka se nevztahuje na závady vzniklé neodbornou manipulací, násilím, živelnou pohromou či vyšší mocí, zejména pak v důsledku působení přírodních jevů a dále na závady vzniklé běžným opotřebením stroje nebo závady způsobené nakládáním v rozporu s návodem na údržbu.</w:t>
      </w:r>
    </w:p>
    <w:p w:rsidR="00ED1595" w:rsidRPr="00C9423F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6.4 </w:t>
      </w:r>
      <w:r w:rsidRPr="00C9423F">
        <w:rPr>
          <w:rFonts w:asciiTheme="minorHAnsi" w:hAnsiTheme="minorHAnsi" w:cs="Calibri"/>
        </w:rPr>
        <w:tab/>
        <w:t xml:space="preserve">Pokud se vyskytnou závady na stroji po předání stroje v záruční době, bude tyto závady reklamovat kupující písemně ihned po jejich zjištění a prodávající se k těmto reklamacím vyjádří do deseti dnů. Pokud </w:t>
      </w:r>
      <w:r w:rsidR="00F41578" w:rsidRPr="00C9423F">
        <w:rPr>
          <w:rFonts w:asciiTheme="minorHAnsi" w:hAnsiTheme="minorHAnsi" w:cs="Calibri"/>
        </w:rPr>
        <w:t xml:space="preserve">se </w:t>
      </w:r>
      <w:r w:rsidRPr="00C9423F">
        <w:rPr>
          <w:rFonts w:asciiTheme="minorHAnsi" w:hAnsiTheme="minorHAnsi" w:cs="Calibri"/>
        </w:rPr>
        <w:t xml:space="preserve">prodávající do deseti dnů </w:t>
      </w:r>
      <w:r w:rsidR="00F41578" w:rsidRPr="00C9423F">
        <w:rPr>
          <w:rFonts w:asciiTheme="minorHAnsi" w:hAnsiTheme="minorHAnsi" w:cs="Calibri"/>
        </w:rPr>
        <w:t>písemně nevyjádří</w:t>
      </w:r>
      <w:r w:rsidRPr="00C9423F">
        <w:rPr>
          <w:rFonts w:asciiTheme="minorHAnsi" w:hAnsiTheme="minorHAnsi" w:cs="Calibri"/>
        </w:rPr>
        <w:t>, má se za to, že se jedná o závadu, za kterou nese odpovědnost, a kterou odstraní na vlastní náklad</w:t>
      </w:r>
      <w:r w:rsidR="00F41578" w:rsidRPr="00C9423F">
        <w:rPr>
          <w:rFonts w:asciiTheme="minorHAnsi" w:hAnsiTheme="minorHAnsi" w:cs="Calibri"/>
        </w:rPr>
        <w:t>y z titulu odpovědnosti za vady do 5 dnů, pokud se smluvní strany nedohodnou jinak.</w:t>
      </w:r>
    </w:p>
    <w:p w:rsidR="00ED1595" w:rsidRPr="00C9423F" w:rsidRDefault="00ED1595" w:rsidP="004C157A">
      <w:pPr>
        <w:tabs>
          <w:tab w:val="left" w:pos="540"/>
        </w:tabs>
        <w:spacing w:before="200" w:line="280" w:lineRule="atLeast"/>
        <w:ind w:left="454" w:hanging="454"/>
        <w:jc w:val="both"/>
        <w:rPr>
          <w:rFonts w:asciiTheme="minorHAnsi" w:hAnsiTheme="minorHAnsi"/>
        </w:rPr>
      </w:pPr>
      <w:r w:rsidRPr="00C9423F">
        <w:rPr>
          <w:rFonts w:asciiTheme="minorHAnsi" w:hAnsiTheme="minorHAnsi" w:cs="Calibri"/>
        </w:rPr>
        <w:t>6.5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/>
        </w:rPr>
        <w:t>Prodávající je povinen zaji</w:t>
      </w:r>
      <w:r w:rsidR="00E46D8E" w:rsidRPr="00C9423F">
        <w:rPr>
          <w:rFonts w:asciiTheme="minorHAnsi" w:hAnsiTheme="minorHAnsi"/>
        </w:rPr>
        <w:t xml:space="preserve">stit </w:t>
      </w:r>
      <w:r w:rsidRPr="00C9423F">
        <w:rPr>
          <w:rFonts w:asciiTheme="minorHAnsi" w:hAnsiTheme="minorHAnsi"/>
        </w:rPr>
        <w:t xml:space="preserve">pozáruční servis nejpozději do </w:t>
      </w:r>
      <w:r w:rsidR="00E46D8E" w:rsidRPr="00C9423F">
        <w:rPr>
          <w:rFonts w:asciiTheme="minorHAnsi" w:hAnsiTheme="minorHAnsi"/>
          <w:bCs/>
        </w:rPr>
        <w:t>5 dní</w:t>
      </w:r>
      <w:r w:rsidRPr="00C9423F">
        <w:rPr>
          <w:rFonts w:asciiTheme="minorHAnsi" w:hAnsiTheme="minorHAnsi"/>
        </w:rPr>
        <w:t xml:space="preserve"> od nahlášení závady, která bude provedena písemně, telefonicky nebo prostřednictvím elektronické pošty.</w:t>
      </w:r>
    </w:p>
    <w:p w:rsidR="00ED1595" w:rsidRPr="00C9423F" w:rsidRDefault="00ED1595" w:rsidP="00ED1595">
      <w:pPr>
        <w:rPr>
          <w:rFonts w:asciiTheme="minorHAnsi" w:hAnsiTheme="minorHAnsi" w:cs="Calibri"/>
          <w:bCs/>
        </w:rPr>
      </w:pPr>
    </w:p>
    <w:p w:rsidR="001132DF" w:rsidRPr="00C9423F" w:rsidRDefault="001132DF">
      <w:pPr>
        <w:spacing w:after="160" w:line="259" w:lineRule="auto"/>
        <w:rPr>
          <w:rFonts w:asciiTheme="minorHAnsi" w:hAnsiTheme="minorHAnsi" w:cs="Calibri"/>
          <w:b/>
          <w:bCs/>
        </w:rPr>
      </w:pPr>
      <w:r w:rsidRPr="00C9423F">
        <w:rPr>
          <w:rFonts w:asciiTheme="minorHAnsi" w:hAnsiTheme="minorHAnsi" w:cs="Calibri"/>
          <w:b/>
          <w:bCs/>
        </w:rPr>
        <w:br w:type="page"/>
      </w:r>
    </w:p>
    <w:p w:rsidR="00ED1595" w:rsidRPr="00C9423F" w:rsidRDefault="00ED1595" w:rsidP="00ED1595">
      <w:pPr>
        <w:keepNext/>
        <w:spacing w:before="200" w:line="280" w:lineRule="atLeast"/>
        <w:jc w:val="center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  <w:b/>
          <w:bCs/>
        </w:rPr>
        <w:lastRenderedPageBreak/>
        <w:t>7. Zvláštní závěrečná ujednání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7.1 </w:t>
      </w:r>
      <w:r w:rsidRPr="00C9423F">
        <w:rPr>
          <w:rFonts w:asciiTheme="minorHAnsi" w:hAnsiTheme="minorHAnsi" w:cs="Calibri"/>
        </w:rPr>
        <w:tab/>
        <w:t>Nebezpečí škody na stroji přechází na kupujícího okamžikem převzetí stroje.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7.2 </w:t>
      </w:r>
      <w:r w:rsidRPr="00C9423F">
        <w:rPr>
          <w:rFonts w:asciiTheme="minorHAnsi" w:hAnsiTheme="minorHAnsi" w:cs="Calibri"/>
        </w:rPr>
        <w:tab/>
        <w:t>V rámci této smlouvy jsou určení stranami tito zástupci k jednání:</w:t>
      </w:r>
    </w:p>
    <w:p w:rsidR="00ED1595" w:rsidRPr="00C9423F" w:rsidRDefault="00ED1595" w:rsidP="004C157A">
      <w:pPr>
        <w:numPr>
          <w:ilvl w:val="0"/>
          <w:numId w:val="10"/>
        </w:numPr>
        <w:suppressAutoHyphens/>
        <w:spacing w:before="200"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ve věcech smluvních za prodávajícího: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numPr>
          <w:ilvl w:val="0"/>
          <w:numId w:val="10"/>
        </w:numPr>
        <w:suppressAutoHyphens/>
        <w:spacing w:before="200"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ve věcech technických za prodávajícího: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</w:p>
    <w:p w:rsidR="00ED1595" w:rsidRPr="00C9423F" w:rsidRDefault="00ED1595" w:rsidP="004C157A">
      <w:pPr>
        <w:numPr>
          <w:ilvl w:val="0"/>
          <w:numId w:val="10"/>
        </w:numPr>
        <w:suppressAutoHyphens/>
        <w:spacing w:before="200"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ve věcech smluvních za kupujícího:         Bc. Jiří Dospíšil, starosta města</w:t>
      </w:r>
    </w:p>
    <w:p w:rsidR="00ED1595" w:rsidRPr="00C9423F" w:rsidRDefault="00ED1595" w:rsidP="004C157A">
      <w:pPr>
        <w:numPr>
          <w:ilvl w:val="0"/>
          <w:numId w:val="10"/>
        </w:numPr>
        <w:suppressAutoHyphens/>
        <w:spacing w:before="200"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ve věcech technických za kupujícího: Jaroslav Kopáček, vedoucí Oddělení komunálních služeb.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 xml:space="preserve">7.3 </w:t>
      </w:r>
      <w:r w:rsidRPr="00C9423F">
        <w:rPr>
          <w:rFonts w:asciiTheme="minorHAnsi" w:hAnsiTheme="minorHAnsi" w:cs="Calibri"/>
        </w:rPr>
        <w:tab/>
        <w:t>Smlouva nabude platnosti podpisem obou smluvních stran a lze ji měnit pouze formou písemných dodatků podepsaných zástupci obou smluvních stran. Účinnosti smlouva nabývá zveřejněním v Registru smluv MV.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7.4</w:t>
      </w:r>
      <w:r w:rsidRPr="00C9423F">
        <w:rPr>
          <w:rFonts w:asciiTheme="minorHAnsi" w:hAnsiTheme="minorHAnsi" w:cs="Calibri"/>
        </w:rPr>
        <w:tab/>
        <w:t>Smlouva je vyhotovena ve dvou výtiscích, z nichž každá strana obdrží po jednom výtisku.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7.5</w:t>
      </w:r>
      <w:r w:rsidRPr="00C9423F">
        <w:rPr>
          <w:rFonts w:asciiTheme="minorHAnsi" w:hAnsiTheme="minorHAnsi" w:cs="Calibri"/>
        </w:rPr>
        <w:tab/>
        <w:t>Obě smluvní strany souhlasí se zveřejněním plného znění této smlouvy.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7.6</w:t>
      </w:r>
      <w:r w:rsidRPr="00C9423F">
        <w:rPr>
          <w:rFonts w:asciiTheme="minorHAnsi" w:hAnsiTheme="minorHAnsi" w:cs="Calibri"/>
        </w:rPr>
        <w:tab/>
        <w:t>Uzavření této smlouvy bylo schváleno na schůzi Rady</w:t>
      </w:r>
      <w:r w:rsidR="00F41578" w:rsidRPr="00C9423F">
        <w:rPr>
          <w:rFonts w:asciiTheme="minorHAnsi" w:hAnsiTheme="minorHAnsi" w:cs="Calibri"/>
        </w:rPr>
        <w:t xml:space="preserve"> města Tišnova č…… konané dne …</w:t>
      </w:r>
      <w:r w:rsidRPr="00C9423F">
        <w:rPr>
          <w:rFonts w:asciiTheme="minorHAnsi" w:hAnsiTheme="minorHAnsi" w:cs="Calibri"/>
        </w:rPr>
        <w:t>, usnesením č. ….</w:t>
      </w:r>
    </w:p>
    <w:p w:rsidR="00ED1595" w:rsidRPr="00C9423F" w:rsidRDefault="00ED1595" w:rsidP="004C157A">
      <w:pPr>
        <w:spacing w:before="200" w:line="280" w:lineRule="atLeast"/>
        <w:ind w:left="454" w:hanging="454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7.7</w:t>
      </w:r>
      <w:r w:rsidRPr="00C9423F">
        <w:rPr>
          <w:rFonts w:asciiTheme="minorHAnsi" w:hAnsiTheme="minorHAnsi" w:cs="Calibri"/>
        </w:rPr>
        <w:tab/>
        <w:t xml:space="preserve">Nedílnou součástí této smlouvy je Příloha č. 1 a Příloha č. 2. </w:t>
      </w:r>
    </w:p>
    <w:p w:rsidR="00ED1595" w:rsidRPr="00C9423F" w:rsidRDefault="00ED1595" w:rsidP="00ED1595">
      <w:pPr>
        <w:spacing w:before="120" w:line="280" w:lineRule="atLeast"/>
        <w:ind w:left="454" w:hanging="454"/>
        <w:rPr>
          <w:rFonts w:asciiTheme="minorHAnsi" w:hAnsiTheme="minorHAnsi" w:cs="Calibri"/>
        </w:rPr>
      </w:pPr>
    </w:p>
    <w:p w:rsidR="00ED1595" w:rsidRPr="00C9423F" w:rsidRDefault="00ED1595" w:rsidP="00ED1595">
      <w:pPr>
        <w:spacing w:before="120" w:line="280" w:lineRule="atLeast"/>
        <w:rPr>
          <w:rFonts w:asciiTheme="minorHAnsi" w:hAnsiTheme="minorHAnsi" w:cs="Calibri"/>
        </w:rPr>
      </w:pPr>
    </w:p>
    <w:p w:rsidR="00ED1595" w:rsidRPr="00C9423F" w:rsidRDefault="00ED1595" w:rsidP="004C157A">
      <w:pPr>
        <w:spacing w:before="120" w:line="280" w:lineRule="atLeast"/>
        <w:jc w:val="both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>V 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  <w:r w:rsidRPr="00C9423F">
        <w:rPr>
          <w:rFonts w:asciiTheme="minorHAnsi" w:hAnsiTheme="minorHAnsi" w:cs="Calibri"/>
          <w:color w:val="000000"/>
          <w:shd w:val="clear" w:color="auto" w:fill="FFFFFF"/>
        </w:rPr>
        <w:t xml:space="preserve"> </w:t>
      </w:r>
      <w:r w:rsidRPr="00C9423F">
        <w:rPr>
          <w:rFonts w:asciiTheme="minorHAnsi" w:hAnsiTheme="minorHAnsi" w:cs="Calibri"/>
        </w:rPr>
        <w:t xml:space="preserve">dne </w:t>
      </w:r>
      <w:r w:rsidRPr="00C9423F">
        <w:rPr>
          <w:rFonts w:asciiTheme="minorHAnsi" w:hAnsiTheme="minorHAnsi" w:cs="Calibri"/>
          <w:color w:val="000000"/>
          <w:highlight w:val="yellow"/>
          <w:shd w:val="clear" w:color="auto" w:fill="FFFFFF"/>
        </w:rPr>
        <w:t>(doplní uchazeč)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  <w:t>V Tišnově dne ……………</w:t>
      </w:r>
      <w:proofErr w:type="gramStart"/>
      <w:r w:rsidRPr="00C9423F">
        <w:rPr>
          <w:rFonts w:asciiTheme="minorHAnsi" w:hAnsiTheme="minorHAnsi" w:cs="Calibri"/>
        </w:rPr>
        <w:t>…..</w:t>
      </w:r>
      <w:proofErr w:type="gramEnd"/>
    </w:p>
    <w:p w:rsidR="00ED1595" w:rsidRPr="00C9423F" w:rsidRDefault="00ED1595" w:rsidP="004C157A">
      <w:pPr>
        <w:spacing w:before="120" w:line="280" w:lineRule="atLeast"/>
        <w:jc w:val="both"/>
        <w:rPr>
          <w:rFonts w:asciiTheme="minorHAnsi" w:hAnsiTheme="minorHAnsi" w:cs="Calibri"/>
        </w:rPr>
      </w:pPr>
    </w:p>
    <w:p w:rsidR="00ED1595" w:rsidRPr="00C9423F" w:rsidRDefault="00ED1595" w:rsidP="00ED1595">
      <w:pPr>
        <w:spacing w:before="120" w:line="280" w:lineRule="atLeast"/>
        <w:rPr>
          <w:rFonts w:asciiTheme="minorHAnsi" w:hAnsiTheme="minorHAnsi" w:cs="Calibri"/>
        </w:rPr>
      </w:pPr>
    </w:p>
    <w:p w:rsidR="00ED1595" w:rsidRPr="00C9423F" w:rsidRDefault="00ED1595" w:rsidP="00ED1595">
      <w:pPr>
        <w:spacing w:before="120" w:line="280" w:lineRule="atLeast"/>
        <w:rPr>
          <w:rFonts w:asciiTheme="minorHAnsi" w:hAnsiTheme="minorHAnsi" w:cs="Calibri"/>
        </w:rPr>
      </w:pPr>
      <w:r w:rsidRPr="00C9423F">
        <w:rPr>
          <w:rFonts w:asciiTheme="minorHAnsi" w:hAnsiTheme="minorHAnsi" w:cs="Calibri"/>
        </w:rPr>
        <w:tab/>
      </w:r>
    </w:p>
    <w:p w:rsidR="00ED1595" w:rsidRPr="00C9423F" w:rsidRDefault="00ED1595" w:rsidP="00ED1595">
      <w:pPr>
        <w:spacing w:before="120" w:line="280" w:lineRule="atLeast"/>
        <w:rPr>
          <w:rFonts w:asciiTheme="minorHAnsi" w:hAnsiTheme="minorHAnsi" w:cs="Calibri"/>
        </w:rPr>
      </w:pPr>
    </w:p>
    <w:p w:rsidR="00ED1595" w:rsidRPr="00C9423F" w:rsidRDefault="00ED1595" w:rsidP="00ED1595">
      <w:pPr>
        <w:spacing w:before="120" w:line="280" w:lineRule="atLeast"/>
        <w:rPr>
          <w:rFonts w:asciiTheme="minorHAnsi" w:hAnsiTheme="minorHAnsi" w:cs="Calibri"/>
        </w:rPr>
      </w:pPr>
      <w:r w:rsidRPr="00C9423F">
        <w:rPr>
          <w:rFonts w:asciiTheme="minorHAnsi" w:eastAsia="Calibri" w:hAnsiTheme="minorHAnsi" w:cs="Calibri"/>
        </w:rPr>
        <w:t xml:space="preserve">      </w:t>
      </w:r>
      <w:r w:rsidRPr="00C9423F">
        <w:rPr>
          <w:rFonts w:asciiTheme="minorHAnsi" w:hAnsiTheme="minorHAnsi" w:cs="Calibri"/>
        </w:rPr>
        <w:t xml:space="preserve">Prodávající: 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  <w:t xml:space="preserve"> Kupující: </w:t>
      </w:r>
    </w:p>
    <w:p w:rsidR="00ED1595" w:rsidRPr="00C9423F" w:rsidRDefault="00ED1595" w:rsidP="00ED1595">
      <w:pPr>
        <w:spacing w:before="120" w:line="280" w:lineRule="atLeast"/>
        <w:rPr>
          <w:rFonts w:asciiTheme="minorHAnsi" w:hAnsiTheme="minorHAnsi" w:cs="Calibri"/>
        </w:rPr>
      </w:pPr>
    </w:p>
    <w:p w:rsidR="00ED1595" w:rsidRPr="00C9423F" w:rsidRDefault="00ED1595" w:rsidP="00ED1595">
      <w:pPr>
        <w:spacing w:before="120" w:line="280" w:lineRule="atLeast"/>
        <w:rPr>
          <w:rFonts w:asciiTheme="minorHAnsi" w:eastAsia="Calibri" w:hAnsiTheme="minorHAnsi" w:cs="Calibri"/>
        </w:rPr>
      </w:pPr>
      <w:r w:rsidRPr="00C9423F">
        <w:rPr>
          <w:rFonts w:asciiTheme="minorHAnsi" w:eastAsia="Calibri" w:hAnsiTheme="minorHAnsi" w:cs="Calibri"/>
        </w:rPr>
        <w:t>……………………………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  <w:t xml:space="preserve">       </w:t>
      </w:r>
      <w:r w:rsidRPr="00C9423F">
        <w:rPr>
          <w:rFonts w:asciiTheme="minorHAnsi" w:hAnsiTheme="minorHAnsi" w:cs="Calibri"/>
        </w:rPr>
        <w:tab/>
        <w:t xml:space="preserve">            </w:t>
      </w:r>
      <w:r w:rsidRPr="00C9423F">
        <w:rPr>
          <w:rFonts w:asciiTheme="minorHAnsi" w:hAnsiTheme="minorHAnsi" w:cs="Calibri"/>
        </w:rPr>
        <w:tab/>
      </w:r>
      <w:r w:rsidRPr="00C9423F">
        <w:rPr>
          <w:rFonts w:asciiTheme="minorHAnsi" w:hAnsiTheme="minorHAnsi" w:cs="Calibri"/>
        </w:rPr>
        <w:tab/>
        <w:t xml:space="preserve"> ……………………………………</w:t>
      </w:r>
    </w:p>
    <w:p w:rsidR="00ED1595" w:rsidRPr="00C9423F" w:rsidRDefault="00ED1595" w:rsidP="00ED1595">
      <w:pPr>
        <w:spacing w:before="120" w:line="280" w:lineRule="atLeast"/>
        <w:ind w:left="4248" w:firstLine="708"/>
        <w:rPr>
          <w:rFonts w:asciiTheme="minorHAnsi" w:eastAsia="Calibri" w:hAnsiTheme="minorHAnsi" w:cs="Calibri"/>
          <w:bCs/>
        </w:rPr>
      </w:pPr>
      <w:r w:rsidRPr="00C9423F">
        <w:rPr>
          <w:rFonts w:asciiTheme="minorHAnsi" w:eastAsia="Calibri" w:hAnsiTheme="minorHAnsi" w:cs="Calibri"/>
        </w:rPr>
        <w:t xml:space="preserve">         </w:t>
      </w:r>
      <w:r w:rsidRPr="00C9423F">
        <w:rPr>
          <w:rFonts w:asciiTheme="minorHAnsi" w:hAnsiTheme="minorHAnsi" w:cs="Calibri"/>
          <w:bCs/>
        </w:rPr>
        <w:t>Bc. Jiří Dospíšil</w:t>
      </w:r>
    </w:p>
    <w:p w:rsidR="00ED1595" w:rsidRPr="00C9423F" w:rsidRDefault="00ED1595" w:rsidP="00ED1595">
      <w:pPr>
        <w:spacing w:before="120" w:line="280" w:lineRule="atLeast"/>
        <w:ind w:left="4956"/>
        <w:rPr>
          <w:rFonts w:asciiTheme="minorHAnsi" w:hAnsiTheme="minorHAnsi" w:cs="Calibri"/>
          <w:bCs/>
        </w:rPr>
      </w:pPr>
      <w:r w:rsidRPr="00C9423F">
        <w:rPr>
          <w:rFonts w:asciiTheme="minorHAnsi" w:eastAsia="Calibri" w:hAnsiTheme="minorHAnsi" w:cs="Calibri"/>
          <w:bCs/>
        </w:rPr>
        <w:t xml:space="preserve">         </w:t>
      </w:r>
      <w:r w:rsidRPr="00C9423F">
        <w:rPr>
          <w:rFonts w:asciiTheme="minorHAnsi" w:hAnsiTheme="minorHAnsi" w:cs="Calibri"/>
          <w:bCs/>
        </w:rPr>
        <w:t>starosta města</w:t>
      </w:r>
    </w:p>
    <w:p w:rsidR="00ED1595" w:rsidRPr="00C9423F" w:rsidRDefault="00ED1595" w:rsidP="00ED1595">
      <w:pPr>
        <w:spacing w:before="120" w:line="280" w:lineRule="atLeast"/>
        <w:ind w:left="4956"/>
        <w:rPr>
          <w:rFonts w:asciiTheme="minorHAnsi" w:hAnsiTheme="minorHAnsi" w:cs="Calibri"/>
          <w:bCs/>
        </w:rPr>
      </w:pPr>
    </w:p>
    <w:p w:rsidR="00ED1595" w:rsidRPr="00C9423F" w:rsidRDefault="00ED1595" w:rsidP="004C157A">
      <w:pPr>
        <w:spacing w:before="120" w:line="280" w:lineRule="atLeast"/>
        <w:jc w:val="both"/>
        <w:rPr>
          <w:rFonts w:asciiTheme="minorHAnsi" w:hAnsiTheme="minorHAnsi" w:cs="Calibri"/>
          <w:bCs/>
        </w:rPr>
      </w:pPr>
      <w:r w:rsidRPr="00C9423F">
        <w:rPr>
          <w:rFonts w:asciiTheme="minorHAnsi" w:hAnsiTheme="minorHAnsi" w:cs="Calibri"/>
          <w:bCs/>
        </w:rPr>
        <w:t>Příloha č. 1: Technická specifikace</w:t>
      </w:r>
    </w:p>
    <w:p w:rsidR="00ED1595" w:rsidRPr="00C9423F" w:rsidRDefault="00ED1595" w:rsidP="004C157A">
      <w:pPr>
        <w:spacing w:before="120" w:line="280" w:lineRule="atLeast"/>
        <w:jc w:val="both"/>
        <w:rPr>
          <w:rFonts w:asciiTheme="minorHAnsi" w:hAnsiTheme="minorHAnsi" w:cs="Calibri"/>
          <w:bCs/>
        </w:rPr>
      </w:pPr>
      <w:r w:rsidRPr="00C9423F">
        <w:rPr>
          <w:rFonts w:asciiTheme="minorHAnsi" w:hAnsiTheme="minorHAnsi" w:cs="Calibri"/>
          <w:bCs/>
        </w:rPr>
        <w:t>Příloha č. 2: Technické listy</w:t>
      </w:r>
    </w:p>
    <w:p w:rsidR="00ED1595" w:rsidRPr="00C9423F" w:rsidRDefault="00ED1595" w:rsidP="004C157A">
      <w:pPr>
        <w:jc w:val="both"/>
        <w:rPr>
          <w:rFonts w:asciiTheme="minorHAnsi" w:hAnsiTheme="minorHAnsi" w:cs="Calibri"/>
          <w:bCs/>
        </w:rPr>
      </w:pPr>
    </w:p>
    <w:p w:rsidR="00ED1595" w:rsidRPr="00C9423F" w:rsidRDefault="00ED1595" w:rsidP="00ED1595">
      <w:pPr>
        <w:rPr>
          <w:rFonts w:asciiTheme="minorHAnsi" w:hAnsiTheme="minorHAnsi"/>
        </w:rPr>
      </w:pPr>
    </w:p>
    <w:p w:rsidR="00ED1595" w:rsidRPr="00C9423F" w:rsidRDefault="00ED1595">
      <w:pPr>
        <w:spacing w:after="160" w:line="259" w:lineRule="auto"/>
        <w:rPr>
          <w:rFonts w:asciiTheme="minorHAnsi" w:hAnsiTheme="minorHAnsi"/>
        </w:rPr>
      </w:pPr>
      <w:r w:rsidRPr="00C9423F">
        <w:rPr>
          <w:rFonts w:asciiTheme="minorHAnsi" w:hAnsiTheme="minorHAnsi"/>
        </w:rPr>
        <w:br w:type="page"/>
      </w:r>
    </w:p>
    <w:p w:rsidR="00ED1595" w:rsidRPr="00C9423F" w:rsidRDefault="00ED1595" w:rsidP="00ED1595">
      <w:pPr>
        <w:pStyle w:val="Tlotextu"/>
        <w:rPr>
          <w:rFonts w:asciiTheme="minorHAnsi" w:hAnsiTheme="minorHAnsi"/>
        </w:rPr>
      </w:pPr>
      <w:r w:rsidRPr="00C9423F">
        <w:rPr>
          <w:rFonts w:asciiTheme="minorHAnsi" w:hAnsiTheme="minorHAnsi"/>
          <w:b/>
          <w:bCs/>
        </w:rPr>
        <w:lastRenderedPageBreak/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  <w:b/>
          <w:bCs/>
        </w:rPr>
        <w:tab/>
      </w:r>
      <w:r w:rsidRPr="00C9423F">
        <w:rPr>
          <w:rFonts w:asciiTheme="minorHAnsi" w:hAnsiTheme="minorHAnsi"/>
        </w:rPr>
        <w:t>Příloha č. 4</w:t>
      </w:r>
    </w:p>
    <w:p w:rsidR="00ED1595" w:rsidRPr="00C9423F" w:rsidRDefault="00ED1595" w:rsidP="00ED1595">
      <w:pPr>
        <w:pStyle w:val="Tlotextu"/>
        <w:rPr>
          <w:rFonts w:asciiTheme="minorHAnsi" w:hAnsiTheme="minorHAnsi"/>
          <w:b/>
          <w:bCs/>
          <w:sz w:val="28"/>
          <w:szCs w:val="28"/>
        </w:rPr>
      </w:pPr>
    </w:p>
    <w:p w:rsidR="00ED1595" w:rsidRPr="00C9423F" w:rsidRDefault="00ED1595" w:rsidP="00ED1595">
      <w:pPr>
        <w:pStyle w:val="Tlotextu"/>
        <w:rPr>
          <w:rFonts w:asciiTheme="minorHAnsi" w:hAnsiTheme="minorHAnsi"/>
          <w:b/>
          <w:bCs/>
          <w:sz w:val="28"/>
          <w:szCs w:val="28"/>
        </w:rPr>
      </w:pPr>
      <w:r w:rsidRPr="00C9423F">
        <w:rPr>
          <w:rFonts w:asciiTheme="minorHAnsi" w:hAnsiTheme="minorHAnsi"/>
          <w:b/>
          <w:bCs/>
          <w:sz w:val="28"/>
          <w:szCs w:val="28"/>
        </w:rPr>
        <w:t>Technická specifikace</w:t>
      </w:r>
    </w:p>
    <w:tbl>
      <w:tblPr>
        <w:tblW w:w="9110" w:type="dxa"/>
        <w:tblInd w:w="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76"/>
        <w:gridCol w:w="3124"/>
        <w:gridCol w:w="2410"/>
      </w:tblGrid>
      <w:tr w:rsidR="00ED1595" w:rsidRPr="00C9423F" w:rsidTr="00602710">
        <w:trPr>
          <w:trHeight w:val="690"/>
        </w:trPr>
        <w:tc>
          <w:tcPr>
            <w:tcW w:w="3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</w:pPr>
            <w:r w:rsidRPr="00C9423F"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  <w:t xml:space="preserve">Parametry 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</w:pPr>
            <w:r w:rsidRPr="00C9423F"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  <w:t>Požadovaná hodnota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</w:pPr>
            <w:r w:rsidRPr="00C9423F"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  <w:t>Nabízená hodnota</w:t>
            </w:r>
          </w:p>
          <w:p w:rsidR="00ED1595" w:rsidRPr="00C9423F" w:rsidRDefault="00ED1595" w:rsidP="00602710">
            <w:pPr>
              <w:pStyle w:val="Vchoz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</w:pPr>
            <w:r w:rsidRPr="00C9423F"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  <w:t>nebo uvést ANO/NE</w:t>
            </w:r>
          </w:p>
        </w:tc>
      </w:tr>
      <w:tr w:rsidR="00ED1595" w:rsidRPr="00C9423F" w:rsidTr="00602710">
        <w:trPr>
          <w:trHeight w:val="270"/>
        </w:trPr>
        <w:tc>
          <w:tcPr>
            <w:tcW w:w="6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  <w:color w:val="000000"/>
              </w:rPr>
            </w:pPr>
            <w:r w:rsidRPr="00C9423F">
              <w:rPr>
                <w:rFonts w:asciiTheme="minorHAnsi" w:hAnsiTheme="minorHAnsi"/>
                <w:color w:val="000000"/>
              </w:rPr>
              <w:t xml:space="preserve">Profesionální </w:t>
            </w:r>
            <w:r w:rsidR="001132DF" w:rsidRPr="00C9423F">
              <w:rPr>
                <w:rFonts w:asciiTheme="minorHAnsi" w:hAnsiTheme="minorHAnsi"/>
                <w:color w:val="000000"/>
              </w:rPr>
              <w:t xml:space="preserve">čtyřkolová </w:t>
            </w:r>
            <w:r w:rsidRPr="00C9423F">
              <w:rPr>
                <w:rFonts w:asciiTheme="minorHAnsi" w:hAnsiTheme="minorHAnsi"/>
                <w:color w:val="000000"/>
              </w:rPr>
              <w:t>travní sekačka</w:t>
            </w:r>
            <w:r w:rsidR="001132DF" w:rsidRPr="00C9423F">
              <w:rPr>
                <w:rFonts w:asciiTheme="minorHAnsi" w:hAnsiTheme="minorHAnsi"/>
                <w:color w:val="000000"/>
              </w:rPr>
              <w:t xml:space="preserve"> s možností mulčování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rPr>
                <w:rFonts w:asciiTheme="minorHAnsi" w:hAnsiTheme="minorHAnsi"/>
              </w:rPr>
            </w:pPr>
          </w:p>
          <w:p w:rsidR="00ED1595" w:rsidRPr="00C9423F" w:rsidRDefault="00ED1595" w:rsidP="0060271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D1595" w:rsidRPr="00C9423F" w:rsidTr="00602710">
        <w:trPr>
          <w:trHeight w:val="542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Stav sekačky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</w:pPr>
            <w:r w:rsidRPr="00C9423F"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  <w:t>nové - nepoužité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542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Palivo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diesel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505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Výkon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min 22 hp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483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Palivová nádrž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46D8E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 xml:space="preserve">min 40 </w:t>
            </w:r>
            <w:r w:rsidR="00ED1595" w:rsidRPr="00C9423F">
              <w:rPr>
                <w:rFonts w:asciiTheme="minorHAnsi" w:hAnsiTheme="minorHAnsi"/>
                <w:sz w:val="24"/>
                <w:szCs w:val="24"/>
              </w:rPr>
              <w:t>l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461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Spojka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elektromagnetická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426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Pracovní záběr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132 – 152 cm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536"/>
        </w:trPr>
        <w:tc>
          <w:tcPr>
            <w:tcW w:w="35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Výška střihu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 xml:space="preserve"> 3,5 - 13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509"/>
        </w:trPr>
        <w:tc>
          <w:tcPr>
            <w:tcW w:w="357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Pohon</w:t>
            </w:r>
          </w:p>
        </w:tc>
        <w:tc>
          <w:tcPr>
            <w:tcW w:w="312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hydraulický</w:t>
            </w:r>
          </w:p>
        </w:tc>
        <w:tc>
          <w:tcPr>
            <w:tcW w:w="241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41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Sečení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</w:pPr>
            <w:r w:rsidRPr="00C9423F"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  <w:t>mulčování/sečení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D1595" w:rsidRPr="00C9423F" w:rsidTr="00602710">
        <w:trPr>
          <w:trHeight w:val="41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/>
                <w:sz w:val="24"/>
                <w:szCs w:val="24"/>
              </w:rPr>
            </w:pPr>
            <w:r w:rsidRPr="00C9423F">
              <w:rPr>
                <w:rFonts w:asciiTheme="minorHAnsi" w:hAnsiTheme="minorHAnsi"/>
                <w:sz w:val="24"/>
                <w:szCs w:val="24"/>
              </w:rPr>
              <w:t>Ochranný (bezpečnostní) rám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pStyle w:val="Vchoz"/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</w:pPr>
            <w:r w:rsidRPr="00C9423F">
              <w:rPr>
                <w:rFonts w:asciiTheme="minorHAnsi" w:eastAsia="JD Sans" w:hAnsiTheme="minorHAnsi" w:cs="JD Sans"/>
                <w:sz w:val="24"/>
                <w:szCs w:val="24"/>
                <w:u w:color="000000"/>
              </w:rPr>
              <w:t>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ED1595" w:rsidRPr="00C9423F" w:rsidRDefault="00ED1595" w:rsidP="0060271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ED1595" w:rsidRPr="00C9423F" w:rsidRDefault="00ED1595" w:rsidP="00ED1595">
      <w:pPr>
        <w:pStyle w:val="Text"/>
        <w:shd w:val="clear" w:color="auto" w:fill="FFFFFF"/>
        <w:rPr>
          <w:rFonts w:asciiTheme="minorHAnsi" w:hAnsiTheme="minorHAnsi"/>
          <w:sz w:val="24"/>
          <w:szCs w:val="24"/>
        </w:rPr>
      </w:pPr>
    </w:p>
    <w:p w:rsidR="00ED1595" w:rsidRPr="00C9423F" w:rsidRDefault="00ED1595" w:rsidP="00ED1595">
      <w:pPr>
        <w:pStyle w:val="Default"/>
        <w:shd w:val="clear" w:color="auto" w:fill="FFFFFF"/>
        <w:rPr>
          <w:rFonts w:asciiTheme="minorHAnsi" w:hAnsiTheme="minorHAnsi"/>
        </w:rPr>
      </w:pPr>
    </w:p>
    <w:p w:rsidR="00ED1595" w:rsidRPr="00C9423F" w:rsidRDefault="00ED1595" w:rsidP="00ED1595">
      <w:pPr>
        <w:rPr>
          <w:rFonts w:asciiTheme="minorHAnsi" w:hAnsiTheme="minorHAnsi" w:cs="Calibri"/>
          <w:bCs/>
        </w:rPr>
      </w:pPr>
    </w:p>
    <w:p w:rsidR="00ED1595" w:rsidRPr="00C9423F" w:rsidRDefault="00ED1595" w:rsidP="00ED1595">
      <w:pPr>
        <w:rPr>
          <w:rFonts w:asciiTheme="minorHAnsi" w:hAnsiTheme="minorHAnsi"/>
        </w:rPr>
      </w:pPr>
    </w:p>
    <w:p w:rsidR="00ED1595" w:rsidRPr="00C9423F" w:rsidRDefault="00ED1595" w:rsidP="004658A9">
      <w:pPr>
        <w:rPr>
          <w:rFonts w:asciiTheme="minorHAnsi" w:hAnsiTheme="minorHAnsi"/>
        </w:rPr>
      </w:pPr>
    </w:p>
    <w:sectPr w:rsidR="00ED1595" w:rsidRPr="00C9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C7" w:rsidRDefault="00A913C7" w:rsidP="00ED1595">
      <w:r>
        <w:separator/>
      </w:r>
    </w:p>
  </w:endnote>
  <w:endnote w:type="continuationSeparator" w:id="0">
    <w:p w:rsidR="00A913C7" w:rsidRDefault="00A913C7" w:rsidP="00ED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D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C7" w:rsidRDefault="00A913C7" w:rsidP="00ED1595">
      <w:r>
        <w:separator/>
      </w:r>
    </w:p>
  </w:footnote>
  <w:footnote w:type="continuationSeparator" w:id="0">
    <w:p w:rsidR="00A913C7" w:rsidRDefault="00A913C7" w:rsidP="00ED1595">
      <w:r>
        <w:continuationSeparator/>
      </w:r>
    </w:p>
  </w:footnote>
  <w:footnote w:id="1">
    <w:p w:rsidR="00ED1595" w:rsidRPr="008A3738" w:rsidRDefault="00ED1595" w:rsidP="00ED1595">
      <w:pPr>
        <w:pStyle w:val="Textpoznpodarou"/>
        <w:rPr>
          <w:rFonts w:asciiTheme="minorHAnsi" w:hAnsiTheme="minorHAnsi"/>
        </w:rPr>
      </w:pPr>
      <w:r w:rsidRPr="008A3738">
        <w:rPr>
          <w:rStyle w:val="Znakypropoznmkupodarou"/>
          <w:rFonts w:asciiTheme="minorHAnsi" w:hAnsiTheme="minorHAnsi"/>
        </w:rPr>
        <w:footnoteRef/>
      </w:r>
      <w:r w:rsidR="00E973EB" w:rsidRPr="008A3738">
        <w:rPr>
          <w:rFonts w:asciiTheme="minorHAnsi" w:hAnsiTheme="minorHAnsi"/>
        </w:rPr>
        <w:t xml:space="preserve"> </w:t>
      </w:r>
      <w:r w:rsidRPr="008A3738">
        <w:rPr>
          <w:rFonts w:asciiTheme="minorHAnsi" w:hAnsiTheme="minorHAnsi" w:cs="Arial Narrow"/>
        </w:rPr>
        <w:t>Zákon č. 134/2016 Sb. o zadávání veřejných zakázek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4"/>
    <w:lvl w:ilvl="0">
      <w:start w:val="2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2" w15:restartNumberingAfterBreak="0">
    <w:nsid w:val="0A0D4FD7"/>
    <w:multiLevelType w:val="multilevel"/>
    <w:tmpl w:val="3FBECC72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i w:val="0"/>
      </w:rPr>
    </w:lvl>
  </w:abstractNum>
  <w:abstractNum w:abstractNumId="3" w15:restartNumberingAfterBreak="0">
    <w:nsid w:val="1F4C5B55"/>
    <w:multiLevelType w:val="hybridMultilevel"/>
    <w:tmpl w:val="1940EF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E1B"/>
    <w:multiLevelType w:val="multilevel"/>
    <w:tmpl w:val="1C6A94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2045CE9"/>
    <w:multiLevelType w:val="hybridMultilevel"/>
    <w:tmpl w:val="86029E04"/>
    <w:lvl w:ilvl="0" w:tplc="A35EC6E8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BC6564"/>
    <w:multiLevelType w:val="multilevel"/>
    <w:tmpl w:val="F456145A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Calibri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Calibri" w:hint="default"/>
        <w:i w:val="0"/>
      </w:rPr>
    </w:lvl>
  </w:abstractNum>
  <w:abstractNum w:abstractNumId="7" w15:restartNumberingAfterBreak="0">
    <w:nsid w:val="58B67451"/>
    <w:multiLevelType w:val="multilevel"/>
    <w:tmpl w:val="4CDC2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DD7CE1"/>
    <w:multiLevelType w:val="multilevel"/>
    <w:tmpl w:val="F388358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63021054"/>
    <w:multiLevelType w:val="multilevel"/>
    <w:tmpl w:val="2B54BEB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A"/>
    <w:rsid w:val="00005A51"/>
    <w:rsid w:val="00031838"/>
    <w:rsid w:val="000A1041"/>
    <w:rsid w:val="000B7A70"/>
    <w:rsid w:val="001132DF"/>
    <w:rsid w:val="00181611"/>
    <w:rsid w:val="002061C9"/>
    <w:rsid w:val="00270BCA"/>
    <w:rsid w:val="002C75CA"/>
    <w:rsid w:val="00335C73"/>
    <w:rsid w:val="003522E8"/>
    <w:rsid w:val="003E0BC8"/>
    <w:rsid w:val="00403718"/>
    <w:rsid w:val="004658A9"/>
    <w:rsid w:val="004C1139"/>
    <w:rsid w:val="004C157A"/>
    <w:rsid w:val="004F270C"/>
    <w:rsid w:val="00501B98"/>
    <w:rsid w:val="00563DEC"/>
    <w:rsid w:val="00595221"/>
    <w:rsid w:val="005E2B5C"/>
    <w:rsid w:val="00604DFC"/>
    <w:rsid w:val="006256DA"/>
    <w:rsid w:val="00666D1B"/>
    <w:rsid w:val="006B4413"/>
    <w:rsid w:val="00721219"/>
    <w:rsid w:val="00756459"/>
    <w:rsid w:val="007922D5"/>
    <w:rsid w:val="007A2179"/>
    <w:rsid w:val="008145EE"/>
    <w:rsid w:val="008922AF"/>
    <w:rsid w:val="008A3738"/>
    <w:rsid w:val="009404DD"/>
    <w:rsid w:val="009E6BA3"/>
    <w:rsid w:val="009F7B7A"/>
    <w:rsid w:val="00A0675A"/>
    <w:rsid w:val="00A22007"/>
    <w:rsid w:val="00A4612B"/>
    <w:rsid w:val="00A87208"/>
    <w:rsid w:val="00A913C7"/>
    <w:rsid w:val="00B31203"/>
    <w:rsid w:val="00BA7000"/>
    <w:rsid w:val="00C25A3A"/>
    <w:rsid w:val="00C9423F"/>
    <w:rsid w:val="00D9467E"/>
    <w:rsid w:val="00DE7A87"/>
    <w:rsid w:val="00DF191A"/>
    <w:rsid w:val="00E15C78"/>
    <w:rsid w:val="00E40BE3"/>
    <w:rsid w:val="00E46D8E"/>
    <w:rsid w:val="00E973EB"/>
    <w:rsid w:val="00EC0859"/>
    <w:rsid w:val="00ED1595"/>
    <w:rsid w:val="00EF42E8"/>
    <w:rsid w:val="00F07859"/>
    <w:rsid w:val="00F15F0A"/>
    <w:rsid w:val="00F41578"/>
    <w:rsid w:val="00F468B5"/>
    <w:rsid w:val="00F96A7A"/>
    <w:rsid w:val="00F97B0D"/>
    <w:rsid w:val="00FA1CA0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CAC"/>
  <w15:chartTrackingRefBased/>
  <w15:docId w15:val="{ECA06F52-EDB5-46A9-9E70-372AC440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7A"/>
    <w:pPr>
      <w:keepNext/>
      <w:spacing w:before="240" w:after="60"/>
      <w:outlineLvl w:val="0"/>
    </w:pPr>
    <w:rPr>
      <w:rFonts w:ascii="Arial Narrow" w:hAnsi="Arial Narrow"/>
      <w:b/>
      <w:kern w:val="32"/>
      <w:sz w:val="32"/>
      <w:szCs w:val="20"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1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1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96A7A"/>
    <w:rPr>
      <w:rFonts w:ascii="Arial Narrow" w:eastAsia="Times New Roman" w:hAnsi="Arial Narrow" w:cs="Times New Roman"/>
      <w:b/>
      <w:kern w:val="32"/>
      <w:sz w:val="32"/>
      <w:szCs w:val="20"/>
      <w:lang w:val="en-GB" w:eastAsia="en-GB"/>
    </w:rPr>
  </w:style>
  <w:style w:type="character" w:styleId="Hypertextovodkaz">
    <w:name w:val="Hyperlink"/>
    <w:rsid w:val="00F96A7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96A7A"/>
    <w:rPr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6A7A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subjname">
    <w:name w:val="tsubjname"/>
    <w:rsid w:val="00F96A7A"/>
  </w:style>
  <w:style w:type="paragraph" w:styleId="Odstavecseseznamem">
    <w:name w:val="List Paragraph"/>
    <w:basedOn w:val="Normln"/>
    <w:uiPriority w:val="34"/>
    <w:qFormat/>
    <w:rsid w:val="00F96A7A"/>
    <w:pPr>
      <w:ind w:left="708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D15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D15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Znakypropoznmkupodarou">
    <w:name w:val="Znaky pro poznámku pod čarou"/>
    <w:rsid w:val="00ED1595"/>
    <w:rPr>
      <w:vertAlign w:val="superscript"/>
    </w:rPr>
  </w:style>
  <w:style w:type="paragraph" w:customStyle="1" w:styleId="Zkladntextodsazen31">
    <w:name w:val="Základní text odsazený 31"/>
    <w:basedOn w:val="Normln"/>
    <w:rsid w:val="00ED1595"/>
    <w:pPr>
      <w:suppressAutoHyphens/>
    </w:pPr>
    <w:rPr>
      <w:kern w:val="1"/>
      <w:lang w:eastAsia="ar-SA"/>
    </w:rPr>
  </w:style>
  <w:style w:type="paragraph" w:styleId="Textpoznpodarou">
    <w:name w:val="footnote text"/>
    <w:basedOn w:val="Normln"/>
    <w:link w:val="TextpoznpodarouChar"/>
    <w:rsid w:val="00ED1595"/>
    <w:pPr>
      <w:suppressAutoHyphens/>
    </w:pPr>
    <w:rPr>
      <w:kern w:val="1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ED159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lotextu">
    <w:name w:val="Tělo textu"/>
    <w:basedOn w:val="Normln"/>
    <w:rsid w:val="00ED1595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paragraph" w:customStyle="1" w:styleId="Text">
    <w:name w:val="Text"/>
    <w:basedOn w:val="Normln"/>
    <w:rsid w:val="00ED1595"/>
    <w:pPr>
      <w:suppressLineNumbers/>
      <w:suppressAutoHyphens/>
      <w:spacing w:before="120" w:after="120"/>
    </w:pPr>
    <w:rPr>
      <w:rFonts w:ascii="Helvetica Neue" w:eastAsia="SimSun" w:hAnsi="Helvetica Neue" w:cs="Arial Unicode MS"/>
      <w:i/>
      <w:iCs/>
      <w:color w:val="000000"/>
      <w:sz w:val="22"/>
      <w:szCs w:val="22"/>
      <w:lang w:eastAsia="zh-CN" w:bidi="hi-IN"/>
    </w:rPr>
  </w:style>
  <w:style w:type="paragraph" w:customStyle="1" w:styleId="Vchoz">
    <w:name w:val="Výchozí"/>
    <w:rsid w:val="00ED1595"/>
    <w:pPr>
      <w:suppressAutoHyphens/>
      <w:spacing w:after="0" w:line="240" w:lineRule="auto"/>
    </w:pPr>
    <w:rPr>
      <w:rFonts w:ascii="Helvetica Neue" w:eastAsia="SimSun" w:hAnsi="Helvetica Neue" w:cs="Arial Unicode MS"/>
      <w:color w:val="000000"/>
      <w:lang w:val="pt-PT" w:eastAsia="zh-CN" w:bidi="hi-IN"/>
    </w:rPr>
  </w:style>
  <w:style w:type="paragraph" w:customStyle="1" w:styleId="Default">
    <w:name w:val="Default"/>
    <w:rsid w:val="00ED1595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D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tisnov.cz/profile_display_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kopacek@tis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Sukeníková</dc:creator>
  <cp:keywords/>
  <dc:description/>
  <cp:lastModifiedBy>Kopáček Jaroslav</cp:lastModifiedBy>
  <cp:revision>4</cp:revision>
  <cp:lastPrinted>2020-01-21T12:20:00Z</cp:lastPrinted>
  <dcterms:created xsi:type="dcterms:W3CDTF">2020-01-29T12:43:00Z</dcterms:created>
  <dcterms:modified xsi:type="dcterms:W3CDTF">2020-01-29T12:49:00Z</dcterms:modified>
</cp:coreProperties>
</file>