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7369B" w14:textId="77777777" w:rsidR="00C21B05" w:rsidRDefault="00C21B05" w:rsidP="00D51060">
      <w:pPr>
        <w:pStyle w:val="Nadpis3"/>
        <w:spacing w:line="280" w:lineRule="atLeast"/>
        <w:ind w:right="-2"/>
        <w:jc w:val="center"/>
        <w:rPr>
          <w:rFonts w:ascii="Arial" w:hAnsi="Arial" w:cs="Arial"/>
          <w:caps/>
          <w:sz w:val="28"/>
          <w:szCs w:val="28"/>
        </w:rPr>
      </w:pPr>
    </w:p>
    <w:p w14:paraId="5F96B1D9" w14:textId="77777777" w:rsidR="00D51060" w:rsidRPr="00196310" w:rsidRDefault="00BB2564" w:rsidP="00D51060">
      <w:pPr>
        <w:pStyle w:val="Nadpis3"/>
        <w:spacing w:line="280" w:lineRule="atLeast"/>
        <w:ind w:right="-2"/>
        <w:jc w:val="center"/>
        <w:rPr>
          <w:rFonts w:ascii="Arial" w:hAnsi="Arial" w:cs="Arial"/>
          <w:caps/>
          <w:sz w:val="28"/>
          <w:szCs w:val="28"/>
        </w:rPr>
      </w:pPr>
      <w:r w:rsidRPr="00196310">
        <w:rPr>
          <w:rFonts w:ascii="Arial" w:hAnsi="Arial" w:cs="Arial"/>
          <w:caps/>
          <w:sz w:val="28"/>
          <w:szCs w:val="28"/>
        </w:rPr>
        <w:t>OZNÁMENÍ</w:t>
      </w:r>
      <w:r w:rsidR="00AC03F6" w:rsidRPr="00196310">
        <w:rPr>
          <w:rFonts w:ascii="Arial" w:hAnsi="Arial" w:cs="Arial"/>
          <w:caps/>
          <w:sz w:val="28"/>
          <w:szCs w:val="28"/>
        </w:rPr>
        <w:t xml:space="preserve"> O VÝBĚRU </w:t>
      </w:r>
      <w:r w:rsidR="0098126F" w:rsidRPr="00196310">
        <w:rPr>
          <w:rFonts w:ascii="Arial" w:hAnsi="Arial" w:cs="Arial"/>
          <w:caps/>
          <w:sz w:val="28"/>
          <w:szCs w:val="28"/>
        </w:rPr>
        <w:t>DODAVATELE</w:t>
      </w:r>
    </w:p>
    <w:p w14:paraId="3331ADFF" w14:textId="77777777" w:rsidR="00D51060" w:rsidRPr="00196310" w:rsidRDefault="00D51060" w:rsidP="00D51060">
      <w:pPr>
        <w:spacing w:after="0" w:line="280" w:lineRule="atLeast"/>
        <w:jc w:val="both"/>
        <w:rPr>
          <w:rFonts w:ascii="Arial" w:hAnsi="Arial" w:cs="Arial"/>
          <w:b/>
          <w:bCs/>
          <w:color w:val="FF0000"/>
        </w:rPr>
      </w:pPr>
    </w:p>
    <w:p w14:paraId="13ECD326" w14:textId="77777777" w:rsidR="00A57424" w:rsidRPr="00196310" w:rsidRDefault="00A57424" w:rsidP="00D51060">
      <w:pPr>
        <w:spacing w:after="0" w:line="280" w:lineRule="atLeast"/>
        <w:jc w:val="both"/>
        <w:rPr>
          <w:rFonts w:ascii="Arial" w:hAnsi="Arial" w:cs="Arial"/>
          <w:b/>
          <w:bCs/>
          <w:color w:val="FF0000"/>
        </w:rPr>
      </w:pPr>
    </w:p>
    <w:p w14:paraId="7F6D2587" w14:textId="77777777" w:rsidR="00D51060" w:rsidRPr="00196310" w:rsidRDefault="00D51060" w:rsidP="00D51060">
      <w:pPr>
        <w:spacing w:after="0" w:line="280" w:lineRule="atLeast"/>
        <w:jc w:val="both"/>
        <w:rPr>
          <w:rFonts w:ascii="Arial" w:hAnsi="Arial" w:cs="Arial"/>
        </w:rPr>
      </w:pPr>
      <w:r w:rsidRPr="00196310">
        <w:rPr>
          <w:rFonts w:ascii="Arial" w:eastAsia="MS Mincho" w:hAnsi="Arial" w:cs="Arial"/>
          <w:b/>
          <w:bCs/>
        </w:rPr>
        <w:t>ZADAVATEL:</w:t>
      </w:r>
      <w:r w:rsidRPr="00196310">
        <w:rPr>
          <w:rFonts w:ascii="Arial" w:eastAsia="MS Mincho" w:hAnsi="Arial" w:cs="Arial"/>
          <w:b/>
          <w:bCs/>
        </w:rPr>
        <w:tab/>
      </w:r>
      <w:r w:rsidRPr="00196310">
        <w:rPr>
          <w:rFonts w:ascii="Arial" w:eastAsia="MS Mincho" w:hAnsi="Arial" w:cs="Arial"/>
          <w:b/>
          <w:bCs/>
        </w:rPr>
        <w:tab/>
      </w:r>
      <w:r w:rsidRPr="00196310">
        <w:rPr>
          <w:rFonts w:ascii="Arial" w:hAnsi="Arial" w:cs="Arial"/>
        </w:rPr>
        <w:t>Město Tišnov</w:t>
      </w:r>
    </w:p>
    <w:p w14:paraId="1945AC3F" w14:textId="77777777" w:rsidR="00D51060" w:rsidRPr="00196310" w:rsidRDefault="00D51060" w:rsidP="00D51060">
      <w:pPr>
        <w:spacing w:after="0" w:line="280" w:lineRule="atLeast"/>
        <w:jc w:val="both"/>
        <w:rPr>
          <w:rFonts w:ascii="Arial" w:hAnsi="Arial" w:cs="Arial"/>
        </w:rPr>
      </w:pPr>
      <w:r w:rsidRPr="00196310">
        <w:rPr>
          <w:rFonts w:ascii="Arial" w:hAnsi="Arial" w:cs="Arial"/>
        </w:rPr>
        <w:t>Sídl</w:t>
      </w:r>
      <w:r w:rsidR="00E132B5">
        <w:rPr>
          <w:rFonts w:ascii="Arial" w:hAnsi="Arial" w:cs="Arial"/>
        </w:rPr>
        <w:t>o</w:t>
      </w:r>
      <w:r w:rsidRPr="00196310">
        <w:rPr>
          <w:rFonts w:ascii="Arial" w:hAnsi="Arial" w:cs="Arial"/>
        </w:rPr>
        <w:t xml:space="preserve">: </w:t>
      </w:r>
      <w:r w:rsidRPr="00196310">
        <w:rPr>
          <w:rFonts w:ascii="Arial" w:hAnsi="Arial" w:cs="Arial"/>
        </w:rPr>
        <w:tab/>
      </w:r>
      <w:r w:rsidRPr="00196310">
        <w:rPr>
          <w:rFonts w:ascii="Arial" w:hAnsi="Arial" w:cs="Arial"/>
        </w:rPr>
        <w:tab/>
      </w:r>
      <w:r w:rsidR="00E132B5">
        <w:rPr>
          <w:rFonts w:ascii="Arial" w:hAnsi="Arial" w:cs="Arial"/>
        </w:rPr>
        <w:tab/>
      </w:r>
      <w:r w:rsidRPr="00196310">
        <w:rPr>
          <w:rFonts w:ascii="Arial" w:hAnsi="Arial" w:cs="Arial"/>
        </w:rPr>
        <w:t>náměstí Míru 111, 666 19 Tišnov</w:t>
      </w:r>
    </w:p>
    <w:p w14:paraId="20EDBEA3" w14:textId="77777777" w:rsidR="00D51060" w:rsidRPr="00196310" w:rsidRDefault="00D51060" w:rsidP="00D51060">
      <w:pPr>
        <w:spacing w:after="0" w:line="280" w:lineRule="atLeast"/>
        <w:jc w:val="both"/>
        <w:rPr>
          <w:rFonts w:ascii="Arial" w:hAnsi="Arial" w:cs="Arial"/>
        </w:rPr>
      </w:pPr>
      <w:r w:rsidRPr="00196310">
        <w:rPr>
          <w:rFonts w:ascii="Arial" w:hAnsi="Arial" w:cs="Arial"/>
        </w:rPr>
        <w:t>Jednající:</w:t>
      </w:r>
      <w:r w:rsidRPr="00196310">
        <w:rPr>
          <w:rFonts w:ascii="Arial" w:hAnsi="Arial" w:cs="Arial"/>
        </w:rPr>
        <w:tab/>
      </w:r>
      <w:r w:rsidRPr="00196310">
        <w:rPr>
          <w:rFonts w:ascii="Arial" w:hAnsi="Arial" w:cs="Arial"/>
        </w:rPr>
        <w:tab/>
      </w:r>
      <w:r w:rsidR="001B49F9">
        <w:rPr>
          <w:rFonts w:ascii="Arial" w:hAnsi="Arial" w:cs="Arial"/>
        </w:rPr>
        <w:t>Bc. Jiří Dospíšil, starosta města Tišnova</w:t>
      </w:r>
    </w:p>
    <w:p w14:paraId="5BB72D35" w14:textId="77777777" w:rsidR="00D51060" w:rsidRPr="00196310" w:rsidRDefault="00D51060" w:rsidP="00D51060">
      <w:pPr>
        <w:spacing w:after="0" w:line="280" w:lineRule="atLeast"/>
        <w:jc w:val="both"/>
        <w:rPr>
          <w:rFonts w:ascii="Arial" w:hAnsi="Arial" w:cs="Arial"/>
        </w:rPr>
      </w:pPr>
      <w:r w:rsidRPr="00196310">
        <w:rPr>
          <w:rFonts w:ascii="Arial" w:hAnsi="Arial" w:cs="Arial"/>
        </w:rPr>
        <w:t xml:space="preserve">IČ: </w:t>
      </w:r>
      <w:r w:rsidRPr="00196310">
        <w:rPr>
          <w:rFonts w:ascii="Arial" w:hAnsi="Arial" w:cs="Arial"/>
        </w:rPr>
        <w:tab/>
      </w:r>
      <w:r w:rsidRPr="00196310">
        <w:rPr>
          <w:rFonts w:ascii="Arial" w:hAnsi="Arial" w:cs="Arial"/>
        </w:rPr>
        <w:tab/>
      </w:r>
      <w:r w:rsidRPr="00196310">
        <w:rPr>
          <w:rFonts w:ascii="Arial" w:hAnsi="Arial" w:cs="Arial"/>
        </w:rPr>
        <w:tab/>
        <w:t>00282707</w:t>
      </w:r>
    </w:p>
    <w:p w14:paraId="1D4E3AB9" w14:textId="77777777" w:rsidR="00D51060" w:rsidRPr="00196310" w:rsidRDefault="00D51060" w:rsidP="00D51060">
      <w:pPr>
        <w:spacing w:after="0" w:line="280" w:lineRule="atLeast"/>
        <w:jc w:val="both"/>
        <w:rPr>
          <w:rFonts w:ascii="Arial" w:eastAsia="MS Mincho" w:hAnsi="Arial" w:cs="Arial"/>
          <w:b/>
          <w:bCs/>
        </w:rPr>
      </w:pPr>
    </w:p>
    <w:p w14:paraId="5D2F9755" w14:textId="77777777" w:rsidR="00A57424" w:rsidRPr="00196310" w:rsidRDefault="00A57424" w:rsidP="00D51060">
      <w:pPr>
        <w:spacing w:after="0" w:line="280" w:lineRule="atLeast"/>
        <w:jc w:val="both"/>
        <w:rPr>
          <w:rFonts w:ascii="Arial" w:eastAsia="MS Mincho" w:hAnsi="Arial" w:cs="Arial"/>
          <w:b/>
          <w:bCs/>
        </w:rPr>
      </w:pPr>
    </w:p>
    <w:p w14:paraId="05CD86B4" w14:textId="77777777" w:rsidR="00D51060" w:rsidRDefault="00D51060" w:rsidP="00D51060">
      <w:pPr>
        <w:spacing w:after="0" w:line="280" w:lineRule="atLeast"/>
        <w:jc w:val="both"/>
        <w:rPr>
          <w:rFonts w:ascii="Arial" w:eastAsia="MS Mincho" w:hAnsi="Arial" w:cs="Arial"/>
          <w:b/>
          <w:bCs/>
        </w:rPr>
      </w:pPr>
      <w:r w:rsidRPr="00196310">
        <w:rPr>
          <w:rFonts w:ascii="Arial" w:eastAsia="MS Mincho" w:hAnsi="Arial" w:cs="Arial"/>
          <w:b/>
          <w:bCs/>
        </w:rPr>
        <w:t>VEŘEJNÁ ZAKÁZKA:</w:t>
      </w:r>
    </w:p>
    <w:p w14:paraId="38B54D4E" w14:textId="77777777" w:rsidR="00126AE7" w:rsidRPr="00196310" w:rsidRDefault="00126AE7" w:rsidP="00D51060">
      <w:pPr>
        <w:spacing w:after="0" w:line="280" w:lineRule="atLeast"/>
        <w:jc w:val="both"/>
        <w:rPr>
          <w:rFonts w:ascii="Arial" w:eastAsia="MS Mincho" w:hAnsi="Arial" w:cs="Arial"/>
          <w:b/>
          <w:bCs/>
        </w:rPr>
      </w:pPr>
    </w:p>
    <w:p w14:paraId="6A27ECF7" w14:textId="54CCC2CC" w:rsidR="004C5C91" w:rsidRDefault="00D527CD" w:rsidP="00D527CD">
      <w:pPr>
        <w:spacing w:after="0" w:line="280" w:lineRule="atLeast"/>
        <w:jc w:val="center"/>
        <w:rPr>
          <w:rFonts w:ascii="Arial" w:hAnsi="Arial" w:cs="Arial"/>
          <w:b/>
        </w:rPr>
      </w:pPr>
      <w:r w:rsidRPr="00A01A90">
        <w:rPr>
          <w:rFonts w:ascii="Arial" w:hAnsi="Arial" w:cs="Arial"/>
          <w:b/>
        </w:rPr>
        <w:t>„</w:t>
      </w:r>
      <w:r w:rsidR="00106212" w:rsidRPr="0029247D">
        <w:rPr>
          <w:rFonts w:ascii="Arial" w:hAnsi="Arial" w:cs="Arial"/>
          <w:b/>
        </w:rPr>
        <w:t>Obnova veřejného osvětlení ul. Jamborova, Tišnov</w:t>
      </w:r>
      <w:r w:rsidRPr="00A01A90">
        <w:rPr>
          <w:rFonts w:ascii="Arial" w:hAnsi="Arial" w:cs="Arial"/>
          <w:b/>
        </w:rPr>
        <w:t>“</w:t>
      </w:r>
    </w:p>
    <w:p w14:paraId="18BABD3D" w14:textId="77777777" w:rsidR="00A57424" w:rsidRPr="00196310" w:rsidRDefault="00A57424" w:rsidP="00D51060">
      <w:pPr>
        <w:spacing w:after="0" w:line="280" w:lineRule="atLeast"/>
        <w:jc w:val="both"/>
        <w:rPr>
          <w:rFonts w:ascii="Arial" w:hAnsi="Arial" w:cs="Arial"/>
        </w:rPr>
      </w:pPr>
    </w:p>
    <w:p w14:paraId="4EFA8A27" w14:textId="77777777" w:rsidR="00D53340" w:rsidRPr="00196310" w:rsidRDefault="00D53340" w:rsidP="00D51060">
      <w:pPr>
        <w:spacing w:after="0" w:line="280" w:lineRule="atLeast"/>
        <w:jc w:val="both"/>
        <w:rPr>
          <w:rFonts w:ascii="Arial" w:hAnsi="Arial" w:cs="Arial"/>
        </w:rPr>
      </w:pPr>
    </w:p>
    <w:p w14:paraId="7C92CE75" w14:textId="56F761A7" w:rsidR="00D51060" w:rsidRPr="00196310" w:rsidRDefault="00AC03F6" w:rsidP="00E44990">
      <w:pPr>
        <w:spacing w:after="0" w:line="280" w:lineRule="atLeast"/>
        <w:jc w:val="both"/>
        <w:rPr>
          <w:rFonts w:ascii="Arial" w:hAnsi="Arial" w:cs="Arial"/>
        </w:rPr>
      </w:pPr>
      <w:r w:rsidRPr="00196310">
        <w:rPr>
          <w:rFonts w:ascii="Arial" w:hAnsi="Arial" w:cs="Arial"/>
        </w:rPr>
        <w:t xml:space="preserve">Zadavatel veřejné zakázky </w:t>
      </w:r>
      <w:r w:rsidR="00E042CE">
        <w:rPr>
          <w:rFonts w:ascii="Arial" w:hAnsi="Arial" w:cs="Arial"/>
        </w:rPr>
        <w:t xml:space="preserve">malého rozsahu </w:t>
      </w:r>
      <w:r w:rsidRPr="00196310">
        <w:rPr>
          <w:rFonts w:ascii="Arial" w:hAnsi="Arial" w:cs="Arial"/>
        </w:rPr>
        <w:t xml:space="preserve">na stavební práce </w:t>
      </w:r>
    </w:p>
    <w:p w14:paraId="27076BF8" w14:textId="77777777" w:rsidR="00196310" w:rsidRDefault="00196310" w:rsidP="00D51060">
      <w:pPr>
        <w:spacing w:after="0" w:line="280" w:lineRule="atLeast"/>
        <w:jc w:val="both"/>
        <w:rPr>
          <w:rFonts w:ascii="Arial" w:hAnsi="Arial" w:cs="Arial"/>
        </w:rPr>
      </w:pPr>
    </w:p>
    <w:p w14:paraId="62C5E089" w14:textId="77777777" w:rsidR="00791055" w:rsidRPr="00196310" w:rsidRDefault="00791055" w:rsidP="00AC03F6">
      <w:pPr>
        <w:spacing w:after="0" w:line="28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5C43C0A2" w14:textId="77777777" w:rsidR="00AC03F6" w:rsidRPr="00B33587" w:rsidRDefault="00BB2564" w:rsidP="00AC03F6">
      <w:pPr>
        <w:spacing w:after="0" w:line="280" w:lineRule="atLeast"/>
        <w:jc w:val="center"/>
        <w:rPr>
          <w:rFonts w:ascii="Arial" w:hAnsi="Arial" w:cs="Arial"/>
          <w:b/>
          <w:sz w:val="24"/>
          <w:szCs w:val="24"/>
        </w:rPr>
      </w:pPr>
      <w:r w:rsidRPr="00B33587">
        <w:rPr>
          <w:rFonts w:ascii="Arial" w:hAnsi="Arial" w:cs="Arial"/>
          <w:b/>
          <w:sz w:val="24"/>
          <w:szCs w:val="24"/>
        </w:rPr>
        <w:t xml:space="preserve">OZNAMUJE </w:t>
      </w:r>
      <w:r w:rsidR="00AC03F6" w:rsidRPr="00B33587">
        <w:rPr>
          <w:rFonts w:ascii="Arial" w:hAnsi="Arial" w:cs="Arial"/>
          <w:b/>
          <w:sz w:val="24"/>
          <w:szCs w:val="24"/>
        </w:rPr>
        <w:t xml:space="preserve">VÝBĚR </w:t>
      </w:r>
      <w:r w:rsidR="0098126F" w:rsidRPr="00B33587">
        <w:rPr>
          <w:rFonts w:ascii="Arial" w:hAnsi="Arial" w:cs="Arial"/>
          <w:b/>
          <w:sz w:val="24"/>
          <w:szCs w:val="24"/>
        </w:rPr>
        <w:t>DODAVATELE</w:t>
      </w:r>
    </w:p>
    <w:p w14:paraId="2E41F107" w14:textId="77777777" w:rsidR="00791055" w:rsidRPr="00B33587" w:rsidRDefault="00791055" w:rsidP="00AC03F6">
      <w:pPr>
        <w:spacing w:after="0" w:line="280" w:lineRule="atLeast"/>
        <w:jc w:val="center"/>
        <w:rPr>
          <w:rFonts w:ascii="Arial" w:hAnsi="Arial" w:cs="Arial"/>
          <w:b/>
          <w:sz w:val="24"/>
          <w:szCs w:val="24"/>
        </w:rPr>
      </w:pPr>
    </w:p>
    <w:p w14:paraId="32C85BC8" w14:textId="77777777" w:rsidR="00930EFF" w:rsidRPr="00B33587" w:rsidRDefault="00930EFF" w:rsidP="00AC03F6">
      <w:pPr>
        <w:spacing w:after="0" w:line="280" w:lineRule="atLeast"/>
        <w:jc w:val="center"/>
        <w:rPr>
          <w:rFonts w:ascii="Arial" w:hAnsi="Arial" w:cs="Arial"/>
          <w:b/>
        </w:rPr>
      </w:pPr>
    </w:p>
    <w:p w14:paraId="4B75D103" w14:textId="77777777" w:rsidR="00D51060" w:rsidRDefault="00BB2564" w:rsidP="00BB2564">
      <w:pPr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b/>
          <w:bCs/>
        </w:rPr>
      </w:pPr>
      <w:r w:rsidRPr="00B33587">
        <w:rPr>
          <w:rFonts w:ascii="Arial" w:hAnsi="Arial" w:cs="Arial"/>
          <w:b/>
          <w:bCs/>
        </w:rPr>
        <w:t>Identifikační údaje uchazečů, jejichž nabídka byla hodnocena:</w:t>
      </w:r>
    </w:p>
    <w:p w14:paraId="01E03344" w14:textId="77777777" w:rsidR="00196310" w:rsidRPr="00B33587" w:rsidRDefault="00196310" w:rsidP="00196310">
      <w:pPr>
        <w:spacing w:after="0" w:line="280" w:lineRule="atLeast"/>
        <w:jc w:val="both"/>
        <w:rPr>
          <w:rFonts w:ascii="Arial" w:hAnsi="Arial" w:cs="Arial"/>
          <w:b/>
          <w:bCs/>
        </w:rPr>
      </w:pPr>
    </w:p>
    <w:tbl>
      <w:tblPr>
        <w:tblW w:w="54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764"/>
      </w:tblGrid>
      <w:tr w:rsidR="00D527CD" w:rsidRPr="00E042CE" w14:paraId="2524181A" w14:textId="77777777" w:rsidTr="00D527CD">
        <w:trPr>
          <w:trHeight w:val="957"/>
          <w:jc w:val="center"/>
        </w:trPr>
        <w:tc>
          <w:tcPr>
            <w:tcW w:w="2693" w:type="dxa"/>
            <w:shd w:val="clear" w:color="auto" w:fill="D9D9D9"/>
            <w:vAlign w:val="center"/>
          </w:tcPr>
          <w:p w14:paraId="61BDEE79" w14:textId="77777777" w:rsidR="00D527CD" w:rsidRPr="00E042CE" w:rsidRDefault="00D527CD" w:rsidP="0019631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2CE">
              <w:rPr>
                <w:rFonts w:ascii="Arial" w:hAnsi="Arial" w:cs="Arial"/>
                <w:b/>
              </w:rPr>
              <w:t>Obchodní firma/název/jméno a příjmení</w:t>
            </w:r>
          </w:p>
        </w:tc>
        <w:tc>
          <w:tcPr>
            <w:tcW w:w="2764" w:type="dxa"/>
            <w:shd w:val="clear" w:color="auto" w:fill="D9D9D9"/>
            <w:vAlign w:val="center"/>
          </w:tcPr>
          <w:p w14:paraId="19F9F476" w14:textId="77777777" w:rsidR="00D527CD" w:rsidRPr="00E042CE" w:rsidRDefault="00D527CD" w:rsidP="0019631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042CE">
              <w:rPr>
                <w:rFonts w:ascii="Arial" w:hAnsi="Arial" w:cs="Arial"/>
                <w:b/>
              </w:rPr>
              <w:t>IČ</w:t>
            </w:r>
          </w:p>
        </w:tc>
      </w:tr>
      <w:tr w:rsidR="00106212" w:rsidRPr="00E042CE" w14:paraId="3F673915" w14:textId="77777777" w:rsidTr="003E3E68">
        <w:trPr>
          <w:trHeight w:val="624"/>
          <w:jc w:val="center"/>
        </w:trPr>
        <w:tc>
          <w:tcPr>
            <w:tcW w:w="2693" w:type="dxa"/>
            <w:shd w:val="clear" w:color="auto" w:fill="auto"/>
          </w:tcPr>
          <w:p w14:paraId="22A4880F" w14:textId="2881E014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JICOM, spol. s r.o.</w:t>
            </w:r>
          </w:p>
        </w:tc>
        <w:tc>
          <w:tcPr>
            <w:tcW w:w="2764" w:type="dxa"/>
            <w:shd w:val="clear" w:color="auto" w:fill="auto"/>
          </w:tcPr>
          <w:p w14:paraId="4B3806BC" w14:textId="197E2759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49432095</w:t>
            </w:r>
          </w:p>
        </w:tc>
      </w:tr>
      <w:tr w:rsidR="00106212" w:rsidRPr="00E042CE" w14:paraId="1092B3DA" w14:textId="77777777" w:rsidTr="003E3E68">
        <w:trPr>
          <w:trHeight w:val="624"/>
          <w:jc w:val="center"/>
        </w:trPr>
        <w:tc>
          <w:tcPr>
            <w:tcW w:w="2693" w:type="dxa"/>
            <w:shd w:val="clear" w:color="auto" w:fill="auto"/>
          </w:tcPr>
          <w:p w14:paraId="016D7187" w14:textId="17B85122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lang w:eastAsia="ar-SA"/>
              </w:rPr>
              <w:t>ElektroMont</w:t>
            </w:r>
            <w:proofErr w:type="spellEnd"/>
            <w:r>
              <w:rPr>
                <w:lang w:eastAsia="ar-SA"/>
              </w:rPr>
              <w:t xml:space="preserve"> HB s.r.o.</w:t>
            </w:r>
          </w:p>
        </w:tc>
        <w:tc>
          <w:tcPr>
            <w:tcW w:w="2764" w:type="dxa"/>
            <w:shd w:val="clear" w:color="auto" w:fill="auto"/>
          </w:tcPr>
          <w:p w14:paraId="5EA8E62A" w14:textId="150D49FD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 xml:space="preserve">27536441 </w:t>
            </w:r>
          </w:p>
        </w:tc>
      </w:tr>
      <w:tr w:rsidR="00106212" w:rsidRPr="00E042CE" w14:paraId="4ECF73AB" w14:textId="77777777" w:rsidTr="003E3E68">
        <w:trPr>
          <w:trHeight w:val="624"/>
          <w:jc w:val="center"/>
        </w:trPr>
        <w:tc>
          <w:tcPr>
            <w:tcW w:w="2693" w:type="dxa"/>
            <w:shd w:val="clear" w:color="auto" w:fill="auto"/>
          </w:tcPr>
          <w:p w14:paraId="17A1AE64" w14:textId="39DC3113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lang w:eastAsia="ar-SA"/>
              </w:rPr>
              <w:t>Omexom</w:t>
            </w:r>
            <w:proofErr w:type="spellEnd"/>
            <w:r>
              <w:rPr>
                <w:lang w:eastAsia="ar-SA"/>
              </w:rPr>
              <w:t xml:space="preserve"> GA Energo s.r.o.</w:t>
            </w:r>
          </w:p>
        </w:tc>
        <w:tc>
          <w:tcPr>
            <w:tcW w:w="2764" w:type="dxa"/>
            <w:shd w:val="clear" w:color="auto" w:fill="auto"/>
          </w:tcPr>
          <w:p w14:paraId="30ABEDD3" w14:textId="4F53684A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49196812</w:t>
            </w:r>
          </w:p>
        </w:tc>
      </w:tr>
      <w:tr w:rsidR="00106212" w:rsidRPr="00E042CE" w14:paraId="459E971F" w14:textId="77777777" w:rsidTr="003E3E68">
        <w:trPr>
          <w:trHeight w:val="624"/>
          <w:jc w:val="center"/>
        </w:trPr>
        <w:tc>
          <w:tcPr>
            <w:tcW w:w="2693" w:type="dxa"/>
            <w:shd w:val="clear" w:color="auto" w:fill="auto"/>
          </w:tcPr>
          <w:p w14:paraId="529EA023" w14:textId="4DD4B62C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ELQA s.r.o.</w:t>
            </w:r>
          </w:p>
        </w:tc>
        <w:tc>
          <w:tcPr>
            <w:tcW w:w="2764" w:type="dxa"/>
            <w:shd w:val="clear" w:color="auto" w:fill="auto"/>
          </w:tcPr>
          <w:p w14:paraId="7CEA5A7E" w14:textId="745DA746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49977121</w:t>
            </w:r>
          </w:p>
        </w:tc>
      </w:tr>
    </w:tbl>
    <w:p w14:paraId="70186A22" w14:textId="77777777" w:rsidR="00AD1F44" w:rsidRPr="00C21B05" w:rsidRDefault="00AD1F44" w:rsidP="00066337">
      <w:pPr>
        <w:spacing w:after="0" w:line="280" w:lineRule="atLeast"/>
        <w:jc w:val="both"/>
        <w:rPr>
          <w:rFonts w:ascii="Arial" w:hAnsi="Arial" w:cs="Arial"/>
          <w:b/>
          <w:bCs/>
          <w:highlight w:val="yellow"/>
        </w:rPr>
      </w:pPr>
    </w:p>
    <w:p w14:paraId="73AC8D70" w14:textId="77777777" w:rsidR="00196310" w:rsidRPr="00C21B05" w:rsidRDefault="00196310" w:rsidP="00066337">
      <w:pPr>
        <w:spacing w:after="0" w:line="280" w:lineRule="atLeast"/>
        <w:jc w:val="both"/>
        <w:rPr>
          <w:rFonts w:ascii="Arial" w:hAnsi="Arial" w:cs="Arial"/>
          <w:b/>
          <w:bCs/>
          <w:highlight w:val="yellow"/>
        </w:rPr>
      </w:pPr>
    </w:p>
    <w:p w14:paraId="3DBB01E4" w14:textId="77777777" w:rsidR="00BB2564" w:rsidRPr="004A57B7" w:rsidRDefault="00BB2564" w:rsidP="00BB2564">
      <w:pPr>
        <w:numPr>
          <w:ilvl w:val="0"/>
          <w:numId w:val="1"/>
        </w:numPr>
        <w:spacing w:after="0" w:line="280" w:lineRule="atLeast"/>
        <w:jc w:val="both"/>
        <w:rPr>
          <w:rFonts w:ascii="Arial" w:hAnsi="Arial" w:cs="Arial"/>
          <w:b/>
          <w:bCs/>
        </w:rPr>
      </w:pPr>
      <w:r w:rsidRPr="004A57B7">
        <w:rPr>
          <w:rFonts w:ascii="Arial" w:hAnsi="Arial" w:cs="Arial"/>
          <w:b/>
          <w:bCs/>
        </w:rPr>
        <w:t>Výsledek hodnocení nabídek – pořadí nabídek:</w:t>
      </w:r>
    </w:p>
    <w:p w14:paraId="4A445993" w14:textId="77777777" w:rsidR="00196310" w:rsidRPr="004A57B7" w:rsidRDefault="00196310" w:rsidP="00196310">
      <w:pPr>
        <w:spacing w:after="0" w:line="280" w:lineRule="atLeast"/>
        <w:jc w:val="both"/>
        <w:rPr>
          <w:rFonts w:ascii="Arial" w:hAnsi="Arial" w:cs="Arial"/>
          <w:b/>
          <w:bCs/>
        </w:rPr>
      </w:pPr>
    </w:p>
    <w:tbl>
      <w:tblPr>
        <w:tblW w:w="45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226"/>
        <w:gridCol w:w="3371"/>
        <w:gridCol w:w="1346"/>
        <w:gridCol w:w="2763"/>
      </w:tblGrid>
      <w:tr w:rsidR="00DF6C52" w:rsidRPr="004A57B7" w14:paraId="10F17144" w14:textId="77777777" w:rsidTr="00E44990">
        <w:trPr>
          <w:trHeight w:val="691"/>
          <w:jc w:val="center"/>
        </w:trPr>
        <w:tc>
          <w:tcPr>
            <w:tcW w:w="704" w:type="pct"/>
            <w:shd w:val="clear" w:color="auto" w:fill="BFBFBF"/>
            <w:vAlign w:val="center"/>
          </w:tcPr>
          <w:p w14:paraId="3B2D3CC3" w14:textId="77777777" w:rsidR="00DF6C52" w:rsidRPr="004A57B7" w:rsidRDefault="00DF6C52" w:rsidP="00DF6C5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4A57B7">
              <w:rPr>
                <w:rFonts w:ascii="Arial" w:hAnsi="Arial" w:cs="Arial"/>
                <w:b/>
              </w:rPr>
              <w:t>Pořadí nabídky</w:t>
            </w:r>
          </w:p>
        </w:tc>
        <w:tc>
          <w:tcPr>
            <w:tcW w:w="1936" w:type="pct"/>
            <w:shd w:val="clear" w:color="auto" w:fill="BFBFBF"/>
            <w:vAlign w:val="center"/>
          </w:tcPr>
          <w:p w14:paraId="5180CEF1" w14:textId="77777777" w:rsidR="00DF6C52" w:rsidRPr="004A57B7" w:rsidRDefault="00DF6C52" w:rsidP="00DF6C5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4A57B7">
              <w:rPr>
                <w:rFonts w:ascii="Arial" w:hAnsi="Arial" w:cs="Arial"/>
                <w:b/>
              </w:rPr>
              <w:t>NÁZEV FIRMY</w:t>
            </w:r>
          </w:p>
        </w:tc>
        <w:tc>
          <w:tcPr>
            <w:tcW w:w="773" w:type="pct"/>
            <w:shd w:val="clear" w:color="auto" w:fill="BFBFBF"/>
            <w:vAlign w:val="center"/>
          </w:tcPr>
          <w:p w14:paraId="558FE60A" w14:textId="77777777" w:rsidR="00DF6C52" w:rsidRPr="004A57B7" w:rsidRDefault="00DF6C52" w:rsidP="00DF6C5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4A57B7">
              <w:rPr>
                <w:rFonts w:ascii="Arial" w:hAnsi="Arial" w:cs="Arial"/>
                <w:b/>
              </w:rPr>
              <w:t>IČ</w:t>
            </w:r>
          </w:p>
        </w:tc>
        <w:tc>
          <w:tcPr>
            <w:tcW w:w="1587" w:type="pct"/>
            <w:shd w:val="clear" w:color="auto" w:fill="BFBFBF"/>
            <w:vAlign w:val="center"/>
          </w:tcPr>
          <w:p w14:paraId="0C78FC75" w14:textId="77777777" w:rsidR="00DF6C52" w:rsidRPr="004A57B7" w:rsidRDefault="00DF6C52" w:rsidP="00DF6C5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4A57B7">
              <w:rPr>
                <w:rFonts w:ascii="Arial" w:hAnsi="Arial" w:cs="Arial"/>
                <w:b/>
              </w:rPr>
              <w:t xml:space="preserve">Nabídková cena v Kč </w:t>
            </w:r>
          </w:p>
          <w:p w14:paraId="1879BA6C" w14:textId="77777777" w:rsidR="00DF6C52" w:rsidRPr="004A57B7" w:rsidRDefault="00DF6C52" w:rsidP="00DF6C52">
            <w:pPr>
              <w:snapToGrid w:val="0"/>
              <w:spacing w:after="120"/>
              <w:jc w:val="center"/>
              <w:rPr>
                <w:rFonts w:ascii="Arial" w:hAnsi="Arial" w:cs="Arial"/>
                <w:b/>
              </w:rPr>
            </w:pPr>
            <w:r w:rsidRPr="004A57B7">
              <w:rPr>
                <w:rFonts w:ascii="Arial" w:hAnsi="Arial" w:cs="Arial"/>
                <w:b/>
              </w:rPr>
              <w:t>(bez DPH)</w:t>
            </w:r>
          </w:p>
        </w:tc>
      </w:tr>
      <w:tr w:rsidR="00106212" w:rsidRPr="00C21B05" w14:paraId="65EEA3E0" w14:textId="77777777" w:rsidTr="0082675B">
        <w:trPr>
          <w:trHeight w:val="624"/>
          <w:jc w:val="center"/>
        </w:trPr>
        <w:tc>
          <w:tcPr>
            <w:tcW w:w="704" w:type="pct"/>
            <w:shd w:val="clear" w:color="auto" w:fill="auto"/>
          </w:tcPr>
          <w:p w14:paraId="199301BE" w14:textId="50736BDE" w:rsidR="00106212" w:rsidRPr="00E042CE" w:rsidRDefault="00106212" w:rsidP="0010621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CE7D88">
              <w:rPr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1936" w:type="pct"/>
            <w:shd w:val="clear" w:color="auto" w:fill="auto"/>
          </w:tcPr>
          <w:p w14:paraId="37B686CD" w14:textId="76FE0307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lang w:eastAsia="ar-SA"/>
              </w:rPr>
              <w:t>ElektroMont</w:t>
            </w:r>
            <w:proofErr w:type="spellEnd"/>
            <w:r>
              <w:rPr>
                <w:lang w:eastAsia="ar-SA"/>
              </w:rPr>
              <w:t xml:space="preserve"> HB s.r.o.</w:t>
            </w:r>
          </w:p>
        </w:tc>
        <w:tc>
          <w:tcPr>
            <w:tcW w:w="773" w:type="pct"/>
            <w:shd w:val="clear" w:color="auto" w:fill="auto"/>
          </w:tcPr>
          <w:p w14:paraId="705E49D3" w14:textId="09C72C84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 xml:space="preserve">27536441 </w:t>
            </w:r>
          </w:p>
        </w:tc>
        <w:tc>
          <w:tcPr>
            <w:tcW w:w="1587" w:type="pct"/>
            <w:shd w:val="clear" w:color="auto" w:fill="auto"/>
          </w:tcPr>
          <w:p w14:paraId="6C431E4F" w14:textId="390378EE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2.185.207,27</w:t>
            </w:r>
          </w:p>
        </w:tc>
      </w:tr>
      <w:tr w:rsidR="00106212" w:rsidRPr="00C21B05" w14:paraId="2B5207A1" w14:textId="77777777" w:rsidTr="0082675B">
        <w:trPr>
          <w:trHeight w:val="624"/>
          <w:jc w:val="center"/>
        </w:trPr>
        <w:tc>
          <w:tcPr>
            <w:tcW w:w="704" w:type="pct"/>
            <w:shd w:val="clear" w:color="auto" w:fill="auto"/>
          </w:tcPr>
          <w:p w14:paraId="0F11A6DD" w14:textId="5543060C" w:rsidR="00106212" w:rsidRPr="00E042CE" w:rsidRDefault="00106212" w:rsidP="0010621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 w:rsidRPr="00CE7D88">
              <w:rPr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1936" w:type="pct"/>
            <w:shd w:val="clear" w:color="auto" w:fill="auto"/>
          </w:tcPr>
          <w:p w14:paraId="333B21A3" w14:textId="074BCE0F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JICOM, spol. s r.o.</w:t>
            </w:r>
          </w:p>
        </w:tc>
        <w:tc>
          <w:tcPr>
            <w:tcW w:w="773" w:type="pct"/>
            <w:shd w:val="clear" w:color="auto" w:fill="auto"/>
          </w:tcPr>
          <w:p w14:paraId="7E862A46" w14:textId="022CC4CF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49432095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CB3E" w14:textId="31B9B82C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2.263.783,</w:t>
            </w:r>
            <w:r>
              <w:rPr>
                <w:lang w:eastAsia="ar-SA"/>
              </w:rPr>
              <w:t>00</w:t>
            </w:r>
          </w:p>
        </w:tc>
      </w:tr>
      <w:tr w:rsidR="00106212" w:rsidRPr="00C21B05" w14:paraId="6D4BCAF0" w14:textId="77777777" w:rsidTr="0082675B">
        <w:trPr>
          <w:trHeight w:val="624"/>
          <w:jc w:val="center"/>
        </w:trPr>
        <w:tc>
          <w:tcPr>
            <w:tcW w:w="704" w:type="pct"/>
            <w:shd w:val="clear" w:color="auto" w:fill="auto"/>
          </w:tcPr>
          <w:p w14:paraId="48949B3A" w14:textId="740787F8" w:rsidR="00106212" w:rsidRPr="00E042CE" w:rsidRDefault="00106212" w:rsidP="0010621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1936" w:type="pct"/>
            <w:shd w:val="clear" w:color="auto" w:fill="auto"/>
          </w:tcPr>
          <w:p w14:paraId="0813E7DA" w14:textId="5FF82C12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ELQA s.r.o.</w:t>
            </w:r>
          </w:p>
        </w:tc>
        <w:tc>
          <w:tcPr>
            <w:tcW w:w="773" w:type="pct"/>
            <w:shd w:val="clear" w:color="auto" w:fill="auto"/>
          </w:tcPr>
          <w:p w14:paraId="7EB23942" w14:textId="4EBF8A53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49977121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B997B" w14:textId="252A7F8D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2.630.869,56</w:t>
            </w:r>
          </w:p>
        </w:tc>
      </w:tr>
      <w:tr w:rsidR="00106212" w:rsidRPr="00C21B05" w14:paraId="7024530C" w14:textId="77777777" w:rsidTr="0082675B">
        <w:trPr>
          <w:trHeight w:val="624"/>
          <w:jc w:val="center"/>
        </w:trPr>
        <w:tc>
          <w:tcPr>
            <w:tcW w:w="704" w:type="pct"/>
            <w:shd w:val="clear" w:color="auto" w:fill="auto"/>
          </w:tcPr>
          <w:p w14:paraId="3DE241AB" w14:textId="6A6BFF30" w:rsidR="00106212" w:rsidRPr="00E042CE" w:rsidRDefault="00106212" w:rsidP="00106212">
            <w:pPr>
              <w:snapToGrid w:val="0"/>
              <w:spacing w:after="120"/>
              <w:jc w:val="center"/>
              <w:rPr>
                <w:rFonts w:ascii="Arial" w:hAnsi="Arial" w:cs="Arial"/>
              </w:rPr>
            </w:pPr>
            <w:r>
              <w:rPr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1936" w:type="pct"/>
            <w:shd w:val="clear" w:color="auto" w:fill="auto"/>
          </w:tcPr>
          <w:p w14:paraId="2BFE12C4" w14:textId="4C29D2C4" w:rsidR="00106212" w:rsidRPr="00FD2D1F" w:rsidRDefault="00106212" w:rsidP="00106212">
            <w:pPr>
              <w:spacing w:before="150" w:after="225" w:line="240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lang w:eastAsia="ar-SA"/>
              </w:rPr>
              <w:t>Omexom</w:t>
            </w:r>
            <w:proofErr w:type="spellEnd"/>
            <w:r>
              <w:rPr>
                <w:lang w:eastAsia="ar-SA"/>
              </w:rPr>
              <w:t xml:space="preserve"> GA Energo s.r.o.</w:t>
            </w:r>
          </w:p>
        </w:tc>
        <w:tc>
          <w:tcPr>
            <w:tcW w:w="773" w:type="pct"/>
            <w:shd w:val="clear" w:color="auto" w:fill="auto"/>
          </w:tcPr>
          <w:p w14:paraId="4D22B448" w14:textId="7B878C7B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49196812</w:t>
            </w:r>
          </w:p>
        </w:tc>
        <w:tc>
          <w:tcPr>
            <w:tcW w:w="15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0825" w14:textId="1A253E60" w:rsidR="00106212" w:rsidRPr="00FD2D1F" w:rsidRDefault="00106212" w:rsidP="00106212">
            <w:pPr>
              <w:spacing w:before="150" w:after="225"/>
              <w:jc w:val="center"/>
              <w:rPr>
                <w:rFonts w:ascii="Arial" w:hAnsi="Arial" w:cs="Arial"/>
              </w:rPr>
            </w:pPr>
            <w:r>
              <w:rPr>
                <w:lang w:eastAsia="ar-SA"/>
              </w:rPr>
              <w:t>2.853.679.05</w:t>
            </w:r>
          </w:p>
        </w:tc>
      </w:tr>
    </w:tbl>
    <w:p w14:paraId="04FB79F1" w14:textId="77777777" w:rsidR="0090706C" w:rsidRDefault="0090706C" w:rsidP="00AC03F6">
      <w:pPr>
        <w:spacing w:after="0" w:line="280" w:lineRule="atLeast"/>
        <w:jc w:val="both"/>
        <w:rPr>
          <w:rFonts w:ascii="Arial" w:hAnsi="Arial" w:cs="Arial"/>
          <w:highlight w:val="yellow"/>
        </w:rPr>
      </w:pPr>
    </w:p>
    <w:p w14:paraId="3E81CCD8" w14:textId="77777777" w:rsidR="004A57B7" w:rsidRPr="004A57B7" w:rsidRDefault="004A57B7" w:rsidP="00AC03F6">
      <w:pPr>
        <w:spacing w:after="0" w:line="280" w:lineRule="atLeast"/>
        <w:jc w:val="both"/>
        <w:rPr>
          <w:rFonts w:ascii="Arial" w:hAnsi="Arial" w:cs="Arial"/>
        </w:rPr>
      </w:pPr>
    </w:p>
    <w:p w14:paraId="149C6073" w14:textId="77777777" w:rsidR="00D51060" w:rsidRPr="004A57B7" w:rsidRDefault="0090706C" w:rsidP="00D51060">
      <w:pPr>
        <w:keepNext/>
        <w:numPr>
          <w:ilvl w:val="0"/>
          <w:numId w:val="1"/>
        </w:numPr>
        <w:spacing w:after="0" w:line="280" w:lineRule="atLeast"/>
        <w:jc w:val="both"/>
        <w:outlineLvl w:val="0"/>
        <w:rPr>
          <w:rFonts w:ascii="Arial" w:hAnsi="Arial" w:cs="Arial"/>
          <w:b/>
          <w:bCs/>
          <w:kern w:val="28"/>
        </w:rPr>
      </w:pPr>
      <w:r w:rsidRPr="004A57B7">
        <w:rPr>
          <w:rFonts w:ascii="Arial" w:hAnsi="Arial" w:cs="Arial"/>
          <w:b/>
          <w:bCs/>
          <w:kern w:val="28"/>
        </w:rPr>
        <w:t xml:space="preserve">Odůvodnění výběru </w:t>
      </w:r>
      <w:r w:rsidR="00CC3E83" w:rsidRPr="004A57B7">
        <w:rPr>
          <w:rFonts w:ascii="Arial" w:hAnsi="Arial" w:cs="Arial"/>
          <w:b/>
          <w:bCs/>
          <w:kern w:val="28"/>
        </w:rPr>
        <w:t>dodavatele</w:t>
      </w:r>
    </w:p>
    <w:p w14:paraId="4E2CD76B" w14:textId="77777777" w:rsidR="00D51060" w:rsidRPr="004A57B7" w:rsidRDefault="00D51060" w:rsidP="00D51060">
      <w:pPr>
        <w:keepNext/>
        <w:spacing w:after="0" w:line="280" w:lineRule="atLeast"/>
        <w:jc w:val="both"/>
        <w:outlineLvl w:val="0"/>
        <w:rPr>
          <w:rFonts w:ascii="Arial" w:hAnsi="Arial" w:cs="Arial"/>
          <w:b/>
          <w:bCs/>
          <w:kern w:val="28"/>
        </w:rPr>
      </w:pPr>
    </w:p>
    <w:p w14:paraId="29511431" w14:textId="77777777" w:rsidR="00066337" w:rsidRPr="004A57B7" w:rsidRDefault="00066337" w:rsidP="00066337">
      <w:pPr>
        <w:spacing w:after="0" w:line="280" w:lineRule="atLeast"/>
        <w:jc w:val="both"/>
        <w:rPr>
          <w:rFonts w:ascii="Arial" w:hAnsi="Arial" w:cs="Arial"/>
          <w:bCs/>
        </w:rPr>
      </w:pPr>
      <w:r w:rsidRPr="004A57B7">
        <w:rPr>
          <w:rFonts w:ascii="Arial" w:hAnsi="Arial" w:cs="Arial"/>
          <w:bCs/>
        </w:rPr>
        <w:t xml:space="preserve">Základním hodnotícím kritériem veřejné zakázky byla </w:t>
      </w:r>
      <w:r w:rsidRPr="004A57B7">
        <w:rPr>
          <w:rFonts w:ascii="Arial" w:hAnsi="Arial" w:cs="Arial"/>
          <w:b/>
          <w:bCs/>
        </w:rPr>
        <w:t>nejnižší nabídková cena bez DPH</w:t>
      </w:r>
      <w:r w:rsidRPr="004A57B7">
        <w:rPr>
          <w:rFonts w:ascii="Arial" w:hAnsi="Arial" w:cs="Arial"/>
          <w:bCs/>
        </w:rPr>
        <w:t xml:space="preserve">. Na základě výsledků </w:t>
      </w:r>
      <w:r w:rsidR="00625585">
        <w:rPr>
          <w:rFonts w:ascii="Arial" w:hAnsi="Arial" w:cs="Arial"/>
          <w:bCs/>
        </w:rPr>
        <w:t>hodnocení</w:t>
      </w:r>
      <w:r w:rsidRPr="004A57B7">
        <w:rPr>
          <w:rFonts w:ascii="Arial" w:hAnsi="Arial" w:cs="Arial"/>
          <w:bCs/>
        </w:rPr>
        <w:t xml:space="preserve"> byla jako nejvýhodnější vybrána nabídka uchazeče:</w:t>
      </w:r>
    </w:p>
    <w:p w14:paraId="268059FE" w14:textId="77777777" w:rsidR="00066337" w:rsidRPr="004A57B7" w:rsidRDefault="00066337" w:rsidP="00066337">
      <w:pPr>
        <w:spacing w:after="0" w:line="280" w:lineRule="atLeast"/>
        <w:jc w:val="both"/>
        <w:rPr>
          <w:rFonts w:ascii="Arial" w:hAnsi="Arial" w:cs="Arial"/>
          <w:bCs/>
        </w:rPr>
      </w:pPr>
    </w:p>
    <w:p w14:paraId="1E3C4BB7" w14:textId="77777777" w:rsidR="00D527CD" w:rsidRPr="00CE7D88" w:rsidRDefault="00D527CD" w:rsidP="00D527CD">
      <w:pPr>
        <w:spacing w:after="0" w:line="240" w:lineRule="auto"/>
        <w:jc w:val="both"/>
        <w:rPr>
          <w:rFonts w:ascii="Arial" w:hAnsi="Arial" w:cs="Arial"/>
          <w:bCs/>
        </w:rPr>
      </w:pPr>
      <w:proofErr w:type="spellStart"/>
      <w:r w:rsidRPr="00CE7D88">
        <w:rPr>
          <w:rFonts w:ascii="Arial" w:hAnsi="Arial" w:cs="Arial"/>
          <w:bCs/>
        </w:rPr>
        <w:t>ElektroMont</w:t>
      </w:r>
      <w:proofErr w:type="spellEnd"/>
      <w:r w:rsidRPr="00CE7D88">
        <w:rPr>
          <w:rFonts w:ascii="Arial" w:hAnsi="Arial" w:cs="Arial"/>
          <w:bCs/>
        </w:rPr>
        <w:t xml:space="preserve"> HB s.r.o IČ: 27536441</w:t>
      </w:r>
    </w:p>
    <w:p w14:paraId="6D685CFB" w14:textId="77777777" w:rsidR="00D51060" w:rsidRDefault="00D51060" w:rsidP="00D51060">
      <w:pPr>
        <w:keepNext/>
        <w:spacing w:after="0" w:line="280" w:lineRule="atLeast"/>
        <w:jc w:val="both"/>
        <w:outlineLvl w:val="0"/>
        <w:rPr>
          <w:rFonts w:ascii="Arial" w:hAnsi="Arial" w:cs="Arial"/>
          <w:b/>
          <w:bCs/>
          <w:kern w:val="28"/>
          <w:highlight w:val="yellow"/>
        </w:rPr>
      </w:pPr>
    </w:p>
    <w:p w14:paraId="57C40CFB" w14:textId="77777777" w:rsidR="007D6E8E" w:rsidRDefault="007D6E8E" w:rsidP="00D51060">
      <w:pPr>
        <w:keepNext/>
        <w:spacing w:after="0" w:line="280" w:lineRule="atLeast"/>
        <w:jc w:val="both"/>
        <w:outlineLvl w:val="0"/>
        <w:rPr>
          <w:rFonts w:ascii="Arial" w:hAnsi="Arial" w:cs="Arial"/>
          <w:b/>
          <w:bCs/>
          <w:kern w:val="28"/>
          <w:highlight w:val="yellow"/>
        </w:rPr>
      </w:pPr>
    </w:p>
    <w:p w14:paraId="1732E682" w14:textId="77777777" w:rsidR="00DF6C52" w:rsidRPr="004A57B7" w:rsidRDefault="00DF6C52" w:rsidP="00DF6C52">
      <w:pPr>
        <w:numPr>
          <w:ilvl w:val="0"/>
          <w:numId w:val="1"/>
        </w:numPr>
        <w:rPr>
          <w:rFonts w:ascii="Arial" w:hAnsi="Arial" w:cs="Arial"/>
          <w:b/>
          <w:bCs/>
        </w:rPr>
      </w:pPr>
      <w:r w:rsidRPr="004A57B7">
        <w:rPr>
          <w:rFonts w:ascii="Arial" w:hAnsi="Arial" w:cs="Arial"/>
          <w:b/>
          <w:bCs/>
        </w:rPr>
        <w:t>Výsledek posouzení nabídky</w:t>
      </w:r>
      <w:r w:rsidR="00CC3E83" w:rsidRPr="004A57B7">
        <w:rPr>
          <w:rFonts w:ascii="Arial" w:hAnsi="Arial" w:cs="Arial"/>
          <w:b/>
          <w:bCs/>
        </w:rPr>
        <w:t xml:space="preserve"> vybraného dodavatele</w:t>
      </w:r>
    </w:p>
    <w:p w14:paraId="16C1BD3B" w14:textId="42417426" w:rsidR="0083649F" w:rsidRDefault="001B49F9" w:rsidP="00E44990">
      <w:pPr>
        <w:pStyle w:val="Prosttext"/>
        <w:spacing w:line="28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  <w:r w:rsidRPr="00E44990">
        <w:rPr>
          <w:rFonts w:ascii="Arial" w:eastAsia="Calibri" w:hAnsi="Arial" w:cs="Arial"/>
          <w:iCs/>
          <w:sz w:val="22"/>
          <w:szCs w:val="22"/>
          <w:lang w:eastAsia="en-US"/>
        </w:rPr>
        <w:t>N</w:t>
      </w:r>
      <w:r w:rsidR="0083649F" w:rsidRPr="00E44990">
        <w:rPr>
          <w:rFonts w:ascii="Arial" w:eastAsia="Calibri" w:hAnsi="Arial" w:cs="Arial"/>
          <w:iCs/>
          <w:sz w:val="22"/>
          <w:szCs w:val="22"/>
          <w:lang w:eastAsia="en-US"/>
        </w:rPr>
        <w:t xml:space="preserve">a základě posouzení nejlépe hodnocené nabídky </w:t>
      </w:r>
      <w:r w:rsidRPr="00E44990">
        <w:rPr>
          <w:rFonts w:ascii="Arial" w:eastAsia="Calibri" w:hAnsi="Arial" w:cs="Arial"/>
          <w:iCs/>
          <w:sz w:val="22"/>
          <w:szCs w:val="22"/>
          <w:lang w:eastAsia="en-US"/>
        </w:rPr>
        <w:t xml:space="preserve">došel zadavatel k závěru, </w:t>
      </w:r>
      <w:r w:rsidR="00E44990">
        <w:rPr>
          <w:rFonts w:ascii="Arial" w:eastAsia="Calibri" w:hAnsi="Arial" w:cs="Arial"/>
          <w:iCs/>
          <w:sz w:val="22"/>
          <w:szCs w:val="22"/>
          <w:lang w:eastAsia="en-US"/>
        </w:rPr>
        <w:t xml:space="preserve">že </w:t>
      </w:r>
      <w:r w:rsidR="00596901">
        <w:rPr>
          <w:rFonts w:ascii="Arial" w:eastAsia="Calibri" w:hAnsi="Arial" w:cs="Arial"/>
          <w:iCs/>
          <w:sz w:val="22"/>
          <w:szCs w:val="22"/>
          <w:lang w:eastAsia="en-US"/>
        </w:rPr>
        <w:t>nejvýhodnější nabídka</w:t>
      </w:r>
      <w:r w:rsidR="00DE1070">
        <w:rPr>
          <w:rFonts w:ascii="Arial" w:eastAsia="Calibri" w:hAnsi="Arial" w:cs="Arial"/>
          <w:iCs/>
          <w:sz w:val="22"/>
          <w:szCs w:val="22"/>
          <w:lang w:eastAsia="en-US"/>
        </w:rPr>
        <w:t xml:space="preserve"> </w:t>
      </w:r>
      <w:r w:rsidR="0083649F" w:rsidRPr="00E44990">
        <w:rPr>
          <w:rFonts w:ascii="Arial" w:eastAsia="Calibri" w:hAnsi="Arial" w:cs="Arial"/>
          <w:iCs/>
          <w:sz w:val="22"/>
          <w:szCs w:val="22"/>
          <w:lang w:eastAsia="en-US"/>
        </w:rPr>
        <w:t xml:space="preserve">splnila všechny zákonné požadavky a požadavky zadavatele uvedené v zadávacích podmínkách. </w:t>
      </w:r>
    </w:p>
    <w:p w14:paraId="21853629" w14:textId="77777777" w:rsidR="00E44990" w:rsidRPr="00E44990" w:rsidRDefault="00E44990" w:rsidP="00E44990">
      <w:pPr>
        <w:pStyle w:val="Prosttext"/>
        <w:spacing w:line="280" w:lineRule="atLeast"/>
        <w:jc w:val="both"/>
        <w:rPr>
          <w:rFonts w:ascii="Arial" w:eastAsia="Calibri" w:hAnsi="Arial" w:cs="Arial"/>
          <w:iCs/>
          <w:sz w:val="22"/>
          <w:szCs w:val="22"/>
          <w:lang w:eastAsia="en-US"/>
        </w:rPr>
      </w:pPr>
    </w:p>
    <w:p w14:paraId="0E7B7F71" w14:textId="0E8C696E" w:rsidR="00DF6C52" w:rsidRPr="004A57B7" w:rsidRDefault="0083649F" w:rsidP="00DF6C52">
      <w:pPr>
        <w:spacing w:after="0" w:line="280" w:lineRule="atLeast"/>
        <w:jc w:val="both"/>
        <w:rPr>
          <w:rFonts w:ascii="Arial" w:hAnsi="Arial" w:cs="Arial"/>
          <w:bCs/>
        </w:rPr>
      </w:pPr>
      <w:r w:rsidRPr="004A57B7">
        <w:rPr>
          <w:rFonts w:ascii="Arial" w:hAnsi="Arial" w:cs="Arial"/>
          <w:bCs/>
        </w:rPr>
        <w:t xml:space="preserve">Zadavatel potvrdil výsledky výběru na zasedání </w:t>
      </w:r>
      <w:r w:rsidRPr="00930EFF">
        <w:rPr>
          <w:rFonts w:ascii="Arial" w:hAnsi="Arial" w:cs="Arial"/>
          <w:bCs/>
        </w:rPr>
        <w:t>Rady města</w:t>
      </w:r>
      <w:r w:rsidR="00930EFF" w:rsidRPr="00930EFF">
        <w:rPr>
          <w:rFonts w:ascii="Arial" w:hAnsi="Arial" w:cs="Arial"/>
          <w:bCs/>
        </w:rPr>
        <w:t xml:space="preserve"> konané dne </w:t>
      </w:r>
      <w:r w:rsidR="00106212">
        <w:rPr>
          <w:rFonts w:ascii="Arial" w:hAnsi="Arial" w:cs="Arial"/>
          <w:bCs/>
        </w:rPr>
        <w:t>9.4.2025</w:t>
      </w:r>
      <w:r w:rsidRPr="00930EFF">
        <w:rPr>
          <w:rFonts w:ascii="Arial" w:hAnsi="Arial" w:cs="Arial"/>
          <w:bCs/>
        </w:rPr>
        <w:t>.</w:t>
      </w:r>
    </w:p>
    <w:p w14:paraId="32D4BC89" w14:textId="77777777" w:rsidR="001B49F9" w:rsidRDefault="001B49F9" w:rsidP="00DF6C52">
      <w:pPr>
        <w:spacing w:after="0" w:line="280" w:lineRule="atLeast"/>
        <w:jc w:val="both"/>
        <w:rPr>
          <w:rFonts w:ascii="Arial" w:hAnsi="Arial" w:cs="Arial"/>
          <w:b/>
          <w:bCs/>
          <w:highlight w:val="yellow"/>
        </w:rPr>
      </w:pPr>
    </w:p>
    <w:p w14:paraId="2651AD3C" w14:textId="77777777" w:rsidR="001B49F9" w:rsidRDefault="001B49F9" w:rsidP="00DF6C52">
      <w:pPr>
        <w:spacing w:after="0" w:line="280" w:lineRule="atLeast"/>
        <w:jc w:val="both"/>
        <w:rPr>
          <w:rFonts w:ascii="Arial" w:hAnsi="Arial" w:cs="Arial"/>
          <w:b/>
          <w:bCs/>
          <w:highlight w:val="yellow"/>
        </w:rPr>
      </w:pPr>
    </w:p>
    <w:p w14:paraId="266FABFE" w14:textId="77777777" w:rsidR="004A57B7" w:rsidRDefault="004A57B7" w:rsidP="00D51060">
      <w:pPr>
        <w:spacing w:after="0" w:line="280" w:lineRule="atLeast"/>
        <w:jc w:val="both"/>
        <w:rPr>
          <w:rFonts w:ascii="Arial" w:hAnsi="Arial" w:cs="Arial"/>
        </w:rPr>
      </w:pPr>
    </w:p>
    <w:p w14:paraId="2525F6E8" w14:textId="5C1AD7FF" w:rsidR="00D51060" w:rsidRDefault="00D51060" w:rsidP="00D51060">
      <w:pPr>
        <w:spacing w:after="0" w:line="280" w:lineRule="atLeast"/>
        <w:jc w:val="both"/>
        <w:rPr>
          <w:rFonts w:ascii="Arial" w:hAnsi="Arial" w:cs="Arial"/>
        </w:rPr>
      </w:pPr>
      <w:r w:rsidRPr="004A57B7">
        <w:rPr>
          <w:rFonts w:ascii="Arial" w:hAnsi="Arial" w:cs="Arial"/>
        </w:rPr>
        <w:t xml:space="preserve">V Tišnově dne </w:t>
      </w:r>
      <w:r w:rsidR="00106212">
        <w:rPr>
          <w:rFonts w:ascii="Arial" w:hAnsi="Arial" w:cs="Arial"/>
        </w:rPr>
        <w:t>18.4.</w:t>
      </w:r>
      <w:r w:rsidR="00596901">
        <w:rPr>
          <w:rFonts w:ascii="Arial" w:hAnsi="Arial" w:cs="Arial"/>
        </w:rPr>
        <w:t>202</w:t>
      </w:r>
      <w:r w:rsidR="00106212">
        <w:rPr>
          <w:rFonts w:ascii="Arial" w:hAnsi="Arial" w:cs="Arial"/>
        </w:rPr>
        <w:t>5</w:t>
      </w:r>
    </w:p>
    <w:p w14:paraId="3C7DEEA2" w14:textId="77777777" w:rsidR="00167473" w:rsidRPr="004A57B7" w:rsidRDefault="00167473" w:rsidP="00D51060">
      <w:pPr>
        <w:spacing w:after="0" w:line="280" w:lineRule="atLeast"/>
        <w:jc w:val="both"/>
        <w:rPr>
          <w:rFonts w:ascii="Arial" w:hAnsi="Arial" w:cs="Arial"/>
        </w:rPr>
      </w:pPr>
    </w:p>
    <w:p w14:paraId="46389A36" w14:textId="77777777" w:rsidR="004A57B7" w:rsidRPr="004A57B7" w:rsidRDefault="004A57B7" w:rsidP="00D51060">
      <w:pPr>
        <w:spacing w:after="0" w:line="280" w:lineRule="atLeast"/>
        <w:jc w:val="both"/>
        <w:rPr>
          <w:rFonts w:ascii="Arial" w:hAnsi="Arial" w:cs="Arial"/>
        </w:rPr>
      </w:pPr>
    </w:p>
    <w:p w14:paraId="0480EFE6" w14:textId="77777777" w:rsidR="007D6E8E" w:rsidRDefault="007D6E8E" w:rsidP="00D51060">
      <w:pPr>
        <w:spacing w:after="0" w:line="280" w:lineRule="atLeast"/>
        <w:jc w:val="both"/>
        <w:rPr>
          <w:rFonts w:ascii="Arial" w:hAnsi="Arial" w:cs="Arial"/>
        </w:rPr>
      </w:pPr>
    </w:p>
    <w:p w14:paraId="617FFBB5" w14:textId="77777777" w:rsidR="007D6E8E" w:rsidRPr="004A57B7" w:rsidRDefault="007D6E8E" w:rsidP="00D51060">
      <w:pPr>
        <w:spacing w:after="0" w:line="280" w:lineRule="atLeast"/>
        <w:jc w:val="both"/>
        <w:rPr>
          <w:rFonts w:ascii="Arial" w:hAnsi="Arial" w:cs="Arial"/>
        </w:rPr>
      </w:pPr>
    </w:p>
    <w:p w14:paraId="05E82E97" w14:textId="583B8597" w:rsidR="001B49F9" w:rsidRDefault="007D6E8E" w:rsidP="001B49F9">
      <w:pPr>
        <w:spacing w:after="0" w:line="280" w:lineRule="atLeast"/>
        <w:jc w:val="both"/>
        <w:rPr>
          <w:rFonts w:ascii="Arial" w:hAnsi="Arial" w:cs="Arial"/>
        </w:rPr>
      </w:pP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Pr="004A57B7">
        <w:rPr>
          <w:rFonts w:ascii="Arial" w:hAnsi="Arial" w:cs="Arial"/>
        </w:rPr>
        <w:tab/>
      </w:r>
      <w:r w:rsidR="004C5C91">
        <w:rPr>
          <w:rFonts w:ascii="Arial" w:hAnsi="Arial" w:cs="Arial"/>
        </w:rPr>
        <w:t xml:space="preserve">             </w:t>
      </w:r>
      <w:r w:rsidR="00596901">
        <w:rPr>
          <w:rFonts w:ascii="Arial" w:hAnsi="Arial" w:cs="Arial"/>
        </w:rPr>
        <w:t>Josef Hanák</w:t>
      </w:r>
      <w:r w:rsidR="002F11A4">
        <w:rPr>
          <w:rFonts w:ascii="Arial" w:hAnsi="Arial" w:cs="Arial"/>
        </w:rPr>
        <w:t xml:space="preserve"> </w:t>
      </w:r>
    </w:p>
    <w:p w14:paraId="3750168C" w14:textId="77777777" w:rsidR="007D6E8E" w:rsidRPr="00AD1F44" w:rsidRDefault="001B49F9" w:rsidP="001B49F9">
      <w:pPr>
        <w:spacing w:after="0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</w:t>
      </w:r>
      <w:r w:rsidRPr="00546339">
        <w:rPr>
          <w:rFonts w:ascii="Arial" w:hAnsi="Arial" w:cs="Arial"/>
        </w:rPr>
        <w:t xml:space="preserve">  </w:t>
      </w:r>
      <w:r w:rsidRPr="00546339">
        <w:rPr>
          <w:rFonts w:ascii="Arial" w:hAnsi="Arial" w:cs="Arial"/>
        </w:rPr>
        <w:tab/>
      </w:r>
      <w:r w:rsidR="00E042CE" w:rsidRPr="00E042CE">
        <w:rPr>
          <w:rFonts w:ascii="Arial" w:hAnsi="Arial" w:cs="Arial"/>
        </w:rPr>
        <w:t xml:space="preserve">referent Odboru </w:t>
      </w:r>
      <w:r w:rsidR="004C5C91">
        <w:rPr>
          <w:rFonts w:ascii="Arial" w:hAnsi="Arial" w:cs="Arial"/>
        </w:rPr>
        <w:t>správy majetku a komunálních služeb</w:t>
      </w:r>
    </w:p>
    <w:sectPr w:rsidR="007D6E8E" w:rsidRPr="00AD1F44" w:rsidSect="00F87335">
      <w:headerReference w:type="default" r:id="rId7"/>
      <w:footerReference w:type="first" r:id="rId8"/>
      <w:pgSz w:w="11906" w:h="16838"/>
      <w:pgMar w:top="964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EDD9E" w14:textId="77777777" w:rsidR="001901BE" w:rsidRDefault="001901BE" w:rsidP="00F87335">
      <w:pPr>
        <w:spacing w:after="0" w:line="240" w:lineRule="auto"/>
      </w:pPr>
      <w:r>
        <w:separator/>
      </w:r>
    </w:p>
  </w:endnote>
  <w:endnote w:type="continuationSeparator" w:id="0">
    <w:p w14:paraId="2C6D244D" w14:textId="77777777" w:rsidR="001901BE" w:rsidRDefault="001901BE" w:rsidP="00F873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B7BEB" w14:textId="77777777" w:rsidR="00F87335" w:rsidRDefault="00F87335">
    <w:pPr>
      <w:pStyle w:val="Zpat"/>
    </w:pPr>
    <w:r>
      <w:t xml:space="preserve">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DD6CA" w14:textId="77777777" w:rsidR="001901BE" w:rsidRDefault="001901BE" w:rsidP="00F87335">
      <w:pPr>
        <w:spacing w:after="0" w:line="240" w:lineRule="auto"/>
      </w:pPr>
      <w:r>
        <w:separator/>
      </w:r>
    </w:p>
  </w:footnote>
  <w:footnote w:type="continuationSeparator" w:id="0">
    <w:p w14:paraId="225E1251" w14:textId="77777777" w:rsidR="001901BE" w:rsidRDefault="001901BE" w:rsidP="00F873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71B27" w14:textId="77777777" w:rsidR="00F87335" w:rsidRDefault="00F87335" w:rsidP="00F87335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307073"/>
    <w:multiLevelType w:val="multilevel"/>
    <w:tmpl w:val="A2B69DE6"/>
    <w:lvl w:ilvl="0">
      <w:start w:val="1"/>
      <w:numFmt w:val="upperRoman"/>
      <w:lvlText w:val="%1."/>
      <w:lvlJc w:val="left"/>
      <w:pPr>
        <w:tabs>
          <w:tab w:val="num" w:pos="0"/>
        </w:tabs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 w16cid:durableId="8355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060"/>
    <w:rsid w:val="0005794B"/>
    <w:rsid w:val="00065F47"/>
    <w:rsid w:val="00066337"/>
    <w:rsid w:val="000676C3"/>
    <w:rsid w:val="000711F4"/>
    <w:rsid w:val="00093DD8"/>
    <w:rsid w:val="000B2496"/>
    <w:rsid w:val="000B6A4E"/>
    <w:rsid w:val="000C5F60"/>
    <w:rsid w:val="000C7C51"/>
    <w:rsid w:val="000D1E83"/>
    <w:rsid w:val="00106212"/>
    <w:rsid w:val="00126AE7"/>
    <w:rsid w:val="00127E8B"/>
    <w:rsid w:val="001610B1"/>
    <w:rsid w:val="00167473"/>
    <w:rsid w:val="00181F40"/>
    <w:rsid w:val="001901BE"/>
    <w:rsid w:val="00196310"/>
    <w:rsid w:val="001B49F9"/>
    <w:rsid w:val="002A7A9A"/>
    <w:rsid w:val="002F11A4"/>
    <w:rsid w:val="004175C6"/>
    <w:rsid w:val="00427F5C"/>
    <w:rsid w:val="00436A1E"/>
    <w:rsid w:val="004A57B7"/>
    <w:rsid w:val="004C5C91"/>
    <w:rsid w:val="00552F4F"/>
    <w:rsid w:val="00584B2D"/>
    <w:rsid w:val="00596901"/>
    <w:rsid w:val="005B6530"/>
    <w:rsid w:val="00625585"/>
    <w:rsid w:val="006E7E9A"/>
    <w:rsid w:val="00783F39"/>
    <w:rsid w:val="00791055"/>
    <w:rsid w:val="007A789D"/>
    <w:rsid w:val="007D6E8E"/>
    <w:rsid w:val="007D74F6"/>
    <w:rsid w:val="008148E9"/>
    <w:rsid w:val="0082037A"/>
    <w:rsid w:val="0083649F"/>
    <w:rsid w:val="00871479"/>
    <w:rsid w:val="008964DC"/>
    <w:rsid w:val="008D4751"/>
    <w:rsid w:val="0090706C"/>
    <w:rsid w:val="00930EFF"/>
    <w:rsid w:val="00940054"/>
    <w:rsid w:val="0095088E"/>
    <w:rsid w:val="0098126F"/>
    <w:rsid w:val="00994319"/>
    <w:rsid w:val="009A7521"/>
    <w:rsid w:val="009E4055"/>
    <w:rsid w:val="009F1674"/>
    <w:rsid w:val="009F1B9B"/>
    <w:rsid w:val="00A46EE3"/>
    <w:rsid w:val="00A57424"/>
    <w:rsid w:val="00A91B95"/>
    <w:rsid w:val="00AC03F6"/>
    <w:rsid w:val="00AD1F44"/>
    <w:rsid w:val="00AF0D71"/>
    <w:rsid w:val="00B33587"/>
    <w:rsid w:val="00BA3F97"/>
    <w:rsid w:val="00BB2564"/>
    <w:rsid w:val="00C21B05"/>
    <w:rsid w:val="00C95425"/>
    <w:rsid w:val="00CC3E83"/>
    <w:rsid w:val="00CC71AD"/>
    <w:rsid w:val="00D07BDE"/>
    <w:rsid w:val="00D51060"/>
    <w:rsid w:val="00D527CD"/>
    <w:rsid w:val="00D53340"/>
    <w:rsid w:val="00DE1070"/>
    <w:rsid w:val="00DE26CD"/>
    <w:rsid w:val="00DF6C52"/>
    <w:rsid w:val="00E02968"/>
    <w:rsid w:val="00E042CE"/>
    <w:rsid w:val="00E132B5"/>
    <w:rsid w:val="00E44990"/>
    <w:rsid w:val="00F8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238D03B"/>
  <w15:chartTrackingRefBased/>
  <w15:docId w15:val="{2E6F4EC0-B9C4-4686-8C9D-7B373519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06C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qFormat/>
    <w:rsid w:val="00D51060"/>
    <w:pPr>
      <w:keepNext/>
      <w:spacing w:after="0" w:line="240" w:lineRule="auto"/>
      <w:outlineLvl w:val="2"/>
    </w:pPr>
    <w:rPr>
      <w:rFonts w:ascii="Times New Roman" w:eastAsia="Times New Roman" w:hAnsi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9"/>
    <w:rsid w:val="00D51060"/>
    <w:rPr>
      <w:rFonts w:ascii="Times New Roman" w:eastAsia="Times New Roman" w:hAnsi="Times New Roman"/>
      <w:b/>
      <w:bCs/>
    </w:rPr>
  </w:style>
  <w:style w:type="character" w:styleId="Siln">
    <w:name w:val="Strong"/>
    <w:uiPriority w:val="22"/>
    <w:qFormat/>
    <w:rsid w:val="00D51060"/>
    <w:rPr>
      <w:b/>
      <w:bCs/>
    </w:rPr>
  </w:style>
  <w:style w:type="paragraph" w:styleId="Prosttext">
    <w:name w:val="Plain Text"/>
    <w:basedOn w:val="Normln"/>
    <w:link w:val="ProsttextChar"/>
    <w:uiPriority w:val="99"/>
    <w:rsid w:val="00D5106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rsid w:val="00D51060"/>
    <w:rPr>
      <w:rFonts w:ascii="Courier New" w:eastAsia="Times New Roman" w:hAnsi="Courier New" w:cs="Courier New"/>
    </w:rPr>
  </w:style>
  <w:style w:type="paragraph" w:styleId="Zhlav">
    <w:name w:val="header"/>
    <w:basedOn w:val="Normln"/>
    <w:link w:val="ZhlavChar"/>
    <w:uiPriority w:val="99"/>
    <w:rsid w:val="00D5106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rsid w:val="00D51060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7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71AD"/>
    <w:rPr>
      <w:rFonts w:ascii="Tahoma" w:hAnsi="Tahoma" w:cs="Tahoma"/>
      <w:sz w:val="16"/>
      <w:szCs w:val="16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8733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873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Tisnov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user131</dc:creator>
  <cp:keywords/>
  <dc:description/>
  <cp:lastModifiedBy>Hanák Josef</cp:lastModifiedBy>
  <cp:revision>2</cp:revision>
  <cp:lastPrinted>2024-03-07T13:18:00Z</cp:lastPrinted>
  <dcterms:created xsi:type="dcterms:W3CDTF">2025-04-23T13:33:00Z</dcterms:created>
  <dcterms:modified xsi:type="dcterms:W3CDTF">2025-04-23T13:33:00Z</dcterms:modified>
</cp:coreProperties>
</file>